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472E" w14:textId="77777777" w:rsidR="00B01EF0" w:rsidRDefault="00B01EF0" w:rsidP="00B01EF0"/>
    <w:p w14:paraId="3DF9897A" w14:textId="77777777" w:rsidR="00B01EF0" w:rsidRPr="00B01EF0" w:rsidRDefault="00B01EF0" w:rsidP="00B01EF0">
      <w:pPr>
        <w:pStyle w:val="Notaflowtitle"/>
        <w:rPr>
          <w:lang w:val="nl-NL"/>
        </w:rPr>
      </w:pPr>
      <w:r w:rsidRPr="00B01EF0">
        <w:rPr>
          <w:lang w:val="nl-NL"/>
        </w:rPr>
        <w:t>MODEL DOBV</w:t>
      </w:r>
    </w:p>
    <w:p w14:paraId="291BD807" w14:textId="77777777" w:rsidR="00B01EF0" w:rsidRPr="00B01EF0" w:rsidRDefault="00B01EF0" w:rsidP="00B01EF0">
      <w:pPr>
        <w:rPr>
          <w:lang w:val="nl-NL"/>
        </w:rPr>
      </w:pPr>
    </w:p>
    <w:p w14:paraId="2C3B3BB1" w14:textId="77777777" w:rsidR="00B01EF0" w:rsidRPr="003C0F1E" w:rsidRDefault="00B01EF0" w:rsidP="009A124E">
      <w:pPr>
        <w:ind w:left="567" w:hanging="567"/>
        <w:rPr>
          <w:i/>
          <w:lang w:val="nl-NL"/>
        </w:rPr>
      </w:pPr>
      <w:r w:rsidRPr="003C0F1E">
        <w:rPr>
          <w:i/>
          <w:lang w:val="nl-NL"/>
        </w:rPr>
        <w:t>-</w:t>
      </w:r>
      <w:r w:rsidRPr="003C0F1E">
        <w:rPr>
          <w:i/>
          <w:lang w:val="nl-NL"/>
        </w:rPr>
        <w:tab/>
        <w:t>het kapitaal bestaat uit gewone aandelen</w:t>
      </w:r>
    </w:p>
    <w:p w14:paraId="776DC326" w14:textId="77777777" w:rsidR="00B01EF0" w:rsidRPr="003C0F1E" w:rsidRDefault="00B01EF0" w:rsidP="009A124E">
      <w:pPr>
        <w:ind w:left="567" w:hanging="567"/>
        <w:rPr>
          <w:i/>
          <w:lang w:val="nl-NL"/>
        </w:rPr>
      </w:pPr>
      <w:r w:rsidRPr="003C0F1E">
        <w:rPr>
          <w:i/>
          <w:lang w:val="nl-NL"/>
        </w:rPr>
        <w:t>-</w:t>
      </w:r>
      <w:r w:rsidRPr="003C0F1E">
        <w:rPr>
          <w:i/>
          <w:lang w:val="nl-NL"/>
        </w:rPr>
        <w:tab/>
        <w:t>de blokkeringsregeling is een aanbiedingsregeling</w:t>
      </w:r>
    </w:p>
    <w:p w14:paraId="48E47E71" w14:textId="77777777" w:rsidR="00B01EF0" w:rsidRPr="003C0F1E" w:rsidRDefault="00B01EF0" w:rsidP="009A124E">
      <w:pPr>
        <w:ind w:left="567" w:hanging="567"/>
        <w:rPr>
          <w:i/>
          <w:lang w:val="nl-NL"/>
        </w:rPr>
      </w:pPr>
      <w:r w:rsidRPr="003C0F1E">
        <w:rPr>
          <w:i/>
          <w:lang w:val="nl-NL"/>
        </w:rPr>
        <w:t>-</w:t>
      </w:r>
      <w:r w:rsidRPr="003C0F1E">
        <w:rPr>
          <w:i/>
          <w:lang w:val="nl-NL"/>
        </w:rPr>
        <w:tab/>
        <w:t>de algemene vergadering kan vergaderrecht toekennen aan certificaten van aandelen</w:t>
      </w:r>
    </w:p>
    <w:p w14:paraId="00D395CA" w14:textId="77777777" w:rsidR="00B01EF0" w:rsidRPr="003C0F1E" w:rsidRDefault="00B01EF0" w:rsidP="009A124E">
      <w:pPr>
        <w:ind w:left="567" w:hanging="567"/>
        <w:rPr>
          <w:i/>
          <w:lang w:val="nl-NL"/>
        </w:rPr>
      </w:pPr>
      <w:r w:rsidRPr="003C0F1E">
        <w:rPr>
          <w:i/>
          <w:lang w:val="nl-NL"/>
        </w:rPr>
        <w:t>-</w:t>
      </w:r>
      <w:r w:rsidRPr="003C0F1E">
        <w:rPr>
          <w:i/>
          <w:lang w:val="nl-NL"/>
        </w:rPr>
        <w:tab/>
        <w:t>de toekenning van stemrecht aan pandhouders en vruchtgebruikers is eveneens mogelijk</w:t>
      </w:r>
    </w:p>
    <w:p w14:paraId="5026069A" w14:textId="77777777" w:rsidR="00B01EF0" w:rsidRPr="003C0F1E" w:rsidRDefault="00B01EF0" w:rsidP="009A124E">
      <w:pPr>
        <w:ind w:left="567" w:hanging="567"/>
        <w:rPr>
          <w:i/>
          <w:lang w:val="nl-NL"/>
        </w:rPr>
      </w:pPr>
      <w:r w:rsidRPr="003C0F1E">
        <w:rPr>
          <w:i/>
          <w:lang w:val="nl-NL"/>
        </w:rPr>
        <w:t>-</w:t>
      </w:r>
      <w:r w:rsidRPr="003C0F1E">
        <w:rPr>
          <w:i/>
          <w:lang w:val="nl-NL"/>
        </w:rPr>
        <w:tab/>
        <w:t>er is geen raad van commissarissen</w:t>
      </w:r>
    </w:p>
    <w:p w14:paraId="5DD81FD5" w14:textId="77777777" w:rsidR="00B01EF0" w:rsidRPr="00B01EF0" w:rsidRDefault="00B01EF0" w:rsidP="00B01EF0">
      <w:pPr>
        <w:rPr>
          <w:lang w:val="nl-NL"/>
        </w:rPr>
      </w:pPr>
      <w:r w:rsidRPr="00B01EF0">
        <w:rPr>
          <w:lang w:val="nl-NL"/>
        </w:rPr>
        <w:t xml:space="preserve"> </w:t>
      </w:r>
    </w:p>
    <w:p w14:paraId="474A042C" w14:textId="77777777" w:rsidR="00B01EF0" w:rsidRPr="00B01EF0" w:rsidRDefault="00B01EF0" w:rsidP="00B01EF0">
      <w:pPr>
        <w:rPr>
          <w:lang w:val="nl-NL"/>
        </w:rPr>
      </w:pPr>
      <w:r w:rsidRPr="00B01EF0">
        <w:rPr>
          <w:lang w:val="nl-NL"/>
        </w:rPr>
        <w:t xml:space="preserve">Vandaag, </w:t>
      </w:r>
      <w:r w:rsidR="00560AA4">
        <w:rPr>
          <w:lang w:val="nl-NL"/>
        </w:rPr>
        <w:t>[</w:t>
      </w:r>
      <w:r w:rsidRPr="00B01EF0">
        <w:rPr>
          <w:lang w:val="nl-NL"/>
        </w:rPr>
        <w:t>datum</w:t>
      </w:r>
      <w:r w:rsidR="00560AA4">
        <w:rPr>
          <w:lang w:val="nl-NL"/>
        </w:rPr>
        <w:t>]</w:t>
      </w:r>
      <w:r w:rsidRPr="00B01EF0">
        <w:rPr>
          <w:lang w:val="nl-NL"/>
        </w:rPr>
        <w:t xml:space="preserve">, verschijnt voor mij, </w:t>
      </w:r>
      <w:r w:rsidR="00560AA4">
        <w:rPr>
          <w:lang w:val="nl-NL"/>
        </w:rPr>
        <w:t>[</w:t>
      </w:r>
      <w:r w:rsidRPr="00B01EF0">
        <w:rPr>
          <w:lang w:val="nl-NL"/>
        </w:rPr>
        <w:t>voornamen</w:t>
      </w:r>
      <w:r w:rsidR="00560AA4">
        <w:rPr>
          <w:lang w:val="nl-NL"/>
        </w:rPr>
        <w:t>]</w:t>
      </w:r>
      <w:r w:rsidRPr="00B01EF0">
        <w:rPr>
          <w:lang w:val="nl-NL"/>
        </w:rPr>
        <w:t xml:space="preserve"> </w:t>
      </w:r>
      <w:r w:rsidR="00560AA4">
        <w:rPr>
          <w:lang w:val="nl-NL"/>
        </w:rPr>
        <w:t>[</w:t>
      </w:r>
      <w:r w:rsidRPr="00B01EF0">
        <w:rPr>
          <w:lang w:val="nl-NL"/>
        </w:rPr>
        <w:t>naam</w:t>
      </w:r>
      <w:r w:rsidR="00560AA4">
        <w:rPr>
          <w:lang w:val="nl-NL"/>
        </w:rPr>
        <w:t>]</w:t>
      </w:r>
      <w:r w:rsidRPr="00B01EF0">
        <w:rPr>
          <w:lang w:val="nl-NL"/>
        </w:rPr>
        <w:t xml:space="preserve">, notaris te </w:t>
      </w:r>
      <w:r w:rsidR="00560AA4">
        <w:rPr>
          <w:lang w:val="nl-NL"/>
        </w:rPr>
        <w:t>[</w:t>
      </w:r>
      <w:r w:rsidRPr="00B01EF0">
        <w:rPr>
          <w:lang w:val="nl-NL"/>
        </w:rPr>
        <w:t>plaats van vestiging</w:t>
      </w:r>
      <w:r w:rsidR="00560AA4">
        <w:rPr>
          <w:lang w:val="nl-NL"/>
        </w:rPr>
        <w:t>]</w:t>
      </w:r>
      <w:r w:rsidRPr="00B01EF0">
        <w:rPr>
          <w:lang w:val="nl-NL"/>
        </w:rPr>
        <w:t xml:space="preserve">: </w:t>
      </w:r>
    </w:p>
    <w:p w14:paraId="7D8EE4FF" w14:textId="1595B5B8" w:rsidR="00B01EF0" w:rsidRPr="00B01EF0" w:rsidRDefault="00560AA4" w:rsidP="00B01EF0">
      <w:pPr>
        <w:rPr>
          <w:lang w:val="nl-NL"/>
        </w:rPr>
      </w:pPr>
      <w:r>
        <w:rPr>
          <w:lang w:val="nl-NL"/>
        </w:rPr>
        <w:t>[</w:t>
      </w:r>
      <w:r w:rsidR="00B01EF0" w:rsidRPr="00B01EF0">
        <w:rPr>
          <w:lang w:val="nl-NL"/>
        </w:rPr>
        <w:t xml:space="preserve">Optie 1 – de verschijnende persoon is de oprichter: </w:t>
      </w:r>
      <w:r>
        <w:rPr>
          <w:lang w:val="nl-NL"/>
        </w:rPr>
        <w:t>[</w:t>
      </w:r>
      <w:r w:rsidR="00B01EF0" w:rsidRPr="00B01EF0">
        <w:rPr>
          <w:lang w:val="nl-NL"/>
        </w:rPr>
        <w:t>voornamen</w:t>
      </w:r>
      <w:r>
        <w:rPr>
          <w:lang w:val="nl-NL"/>
        </w:rPr>
        <w:t>][</w:t>
      </w:r>
      <w:r w:rsidR="00B01EF0" w:rsidRPr="00B01EF0">
        <w:rPr>
          <w:lang w:val="nl-NL"/>
        </w:rPr>
        <w:t>naam</w:t>
      </w:r>
      <w:r>
        <w:rPr>
          <w:lang w:val="nl-NL"/>
        </w:rPr>
        <w:t>]</w:t>
      </w:r>
      <w:r w:rsidR="00B01EF0" w:rsidRPr="00B01EF0">
        <w:rPr>
          <w:lang w:val="nl-NL"/>
        </w:rPr>
        <w:t xml:space="preserve">, geboren te </w:t>
      </w:r>
      <w:r>
        <w:rPr>
          <w:lang w:val="nl-NL"/>
        </w:rPr>
        <w:t>[</w:t>
      </w:r>
      <w:r w:rsidR="00B01EF0" w:rsidRPr="00B01EF0">
        <w:rPr>
          <w:lang w:val="nl-NL"/>
        </w:rPr>
        <w:t>geboorteplaats</w:t>
      </w:r>
      <w:r>
        <w:rPr>
          <w:lang w:val="nl-NL"/>
        </w:rPr>
        <w:t>]</w:t>
      </w:r>
      <w:r w:rsidR="00B01EF0" w:rsidRPr="00B01EF0">
        <w:rPr>
          <w:lang w:val="nl-NL"/>
        </w:rPr>
        <w:t xml:space="preserve">, op </w:t>
      </w:r>
      <w:r>
        <w:rPr>
          <w:lang w:val="nl-NL"/>
        </w:rPr>
        <w:t>[</w:t>
      </w:r>
      <w:r w:rsidR="00B01EF0" w:rsidRPr="00B01EF0">
        <w:rPr>
          <w:lang w:val="nl-NL"/>
        </w:rPr>
        <w:t>geboortedatum</w:t>
      </w:r>
      <w:r>
        <w:rPr>
          <w:lang w:val="nl-NL"/>
        </w:rPr>
        <w:t>]</w:t>
      </w:r>
      <w:r w:rsidR="00B01EF0" w:rsidRPr="00B01EF0">
        <w:rPr>
          <w:lang w:val="nl-NL"/>
        </w:rPr>
        <w:t xml:space="preserve">, wonende te </w:t>
      </w:r>
      <w:r>
        <w:rPr>
          <w:lang w:val="nl-NL"/>
        </w:rPr>
        <w:t>[</w:t>
      </w:r>
      <w:r w:rsidR="00B01EF0" w:rsidRPr="00B01EF0">
        <w:rPr>
          <w:lang w:val="nl-NL"/>
        </w:rPr>
        <w:t>woonplaats</w:t>
      </w:r>
      <w:r>
        <w:rPr>
          <w:lang w:val="nl-NL"/>
        </w:rPr>
        <w:t>]</w:t>
      </w:r>
      <w:r w:rsidR="00B01EF0" w:rsidRPr="00B01EF0">
        <w:rPr>
          <w:lang w:val="nl-NL"/>
        </w:rPr>
        <w:t xml:space="preserve">, </w:t>
      </w:r>
      <w:r>
        <w:rPr>
          <w:lang w:val="nl-NL"/>
        </w:rPr>
        <w:t>[</w:t>
      </w:r>
      <w:r w:rsidR="00B01EF0" w:rsidRPr="00B01EF0">
        <w:rPr>
          <w:lang w:val="nl-NL"/>
        </w:rPr>
        <w:t>adres</w:t>
      </w:r>
      <w:r>
        <w:rPr>
          <w:lang w:val="nl-NL"/>
        </w:rPr>
        <w:t>]</w:t>
      </w:r>
      <w:r w:rsidR="00B01EF0" w:rsidRPr="00B01EF0">
        <w:rPr>
          <w:lang w:val="nl-NL"/>
        </w:rPr>
        <w:t xml:space="preserve">, </w:t>
      </w:r>
      <w:r>
        <w:rPr>
          <w:lang w:val="nl-NL"/>
        </w:rPr>
        <w:t>[</w:t>
      </w:r>
      <w:r w:rsidR="00B01EF0" w:rsidRPr="00B01EF0">
        <w:rPr>
          <w:lang w:val="nl-NL"/>
        </w:rPr>
        <w:t>gehuwd</w:t>
      </w:r>
      <w:r>
        <w:rPr>
          <w:lang w:val="nl-NL"/>
        </w:rPr>
        <w:t>][</w:t>
      </w:r>
      <w:r w:rsidR="00B01EF0" w:rsidRPr="00B01EF0">
        <w:rPr>
          <w:lang w:val="nl-NL"/>
        </w:rPr>
        <w:t>geregistreerd als partner</w:t>
      </w:r>
      <w:r>
        <w:rPr>
          <w:lang w:val="nl-NL"/>
        </w:rPr>
        <w:t>][</w:t>
      </w:r>
      <w:r w:rsidR="00B01EF0" w:rsidRPr="00B01EF0">
        <w:rPr>
          <w:lang w:val="nl-NL"/>
        </w:rPr>
        <w:t>ongehuwd en niet geregistreerd als partner</w:t>
      </w:r>
      <w:r>
        <w:rPr>
          <w:lang w:val="nl-NL"/>
        </w:rPr>
        <w:t>]</w:t>
      </w:r>
      <w:r w:rsidR="00B01EF0" w:rsidRPr="00B01EF0">
        <w:rPr>
          <w:lang w:val="nl-NL"/>
        </w:rPr>
        <w:t xml:space="preserve">,  </w:t>
      </w:r>
      <w:r>
        <w:rPr>
          <w:lang w:val="nl-NL"/>
        </w:rPr>
        <w:t>[</w:t>
      </w:r>
      <w:r w:rsidR="00B01EF0" w:rsidRPr="00B01EF0">
        <w:rPr>
          <w:lang w:val="nl-NL"/>
        </w:rPr>
        <w:t>door middel van een directe beeld- en geluidverbinding</w:t>
      </w:r>
      <w:r>
        <w:rPr>
          <w:lang w:val="nl-NL"/>
        </w:rPr>
        <w:t>][</w:t>
      </w:r>
      <w:r w:rsidR="00B01EF0" w:rsidRPr="00B01EF0">
        <w:rPr>
          <w:lang w:val="nl-NL"/>
        </w:rPr>
        <w:t>in persoon</w:t>
      </w:r>
      <w:r>
        <w:rPr>
          <w:lang w:val="nl-NL"/>
        </w:rPr>
        <w:t>][</w:t>
      </w:r>
      <w:r w:rsidR="00B01EF0" w:rsidRPr="00B01EF0">
        <w:rPr>
          <w:lang w:val="nl-NL"/>
        </w:rPr>
        <w:t xml:space="preserve">, te dezen handelend als zelfstandig bevoegd bestuurder van </w:t>
      </w:r>
      <w:r>
        <w:rPr>
          <w:lang w:val="nl-NL"/>
        </w:rPr>
        <w:t>[</w:t>
      </w:r>
      <w:r w:rsidR="00B01EF0" w:rsidRPr="00B01EF0">
        <w:rPr>
          <w:lang w:val="nl-NL"/>
        </w:rPr>
        <w:t>vennootschap</w:t>
      </w:r>
      <w:r>
        <w:rPr>
          <w:lang w:val="nl-NL"/>
        </w:rPr>
        <w:t>]</w:t>
      </w:r>
      <w:r w:rsidR="00B01EF0" w:rsidRPr="00B01EF0">
        <w:rPr>
          <w:lang w:val="nl-NL"/>
        </w:rPr>
        <w:t>, en als zodanig bevoegd deze vennootschap rechtsgeldig te vertegenwoordigen</w:t>
      </w:r>
      <w:r>
        <w:rPr>
          <w:lang w:val="nl-NL"/>
        </w:rPr>
        <w:t>]</w:t>
      </w:r>
      <w:r w:rsidR="00B01EF0" w:rsidRPr="00B01EF0">
        <w:rPr>
          <w:lang w:val="nl-NL"/>
        </w:rPr>
        <w:t>, hierna te noemen: de "</w:t>
      </w:r>
      <w:r w:rsidR="00B01EF0" w:rsidRPr="009A124E">
        <w:rPr>
          <w:b/>
          <w:lang w:val="nl-NL"/>
        </w:rPr>
        <w:t>Oprichter</w:t>
      </w:r>
      <w:r w:rsidR="00B01EF0" w:rsidRPr="00B01EF0">
        <w:rPr>
          <w:lang w:val="nl-NL"/>
        </w:rPr>
        <w:t>".</w:t>
      </w:r>
      <w:r>
        <w:rPr>
          <w:lang w:val="nl-NL"/>
        </w:rPr>
        <w:t>]</w:t>
      </w:r>
    </w:p>
    <w:p w14:paraId="6DF402BF" w14:textId="77777777" w:rsidR="00B01EF0" w:rsidRPr="00B01EF0" w:rsidRDefault="00560AA4" w:rsidP="00B01EF0">
      <w:pPr>
        <w:rPr>
          <w:lang w:val="nl-NL"/>
        </w:rPr>
      </w:pPr>
      <w:r>
        <w:rPr>
          <w:lang w:val="nl-NL"/>
        </w:rPr>
        <w:t>[</w:t>
      </w:r>
      <w:r w:rsidR="00B01EF0" w:rsidRPr="00B01EF0">
        <w:rPr>
          <w:lang w:val="nl-NL"/>
        </w:rPr>
        <w:t xml:space="preserve">Optie 2 – de verschijnende persoon is een gevolmachtigde onder de verantwoordelijkheid van de hiervoor vermelde notaris werkzame persoon: </w:t>
      </w:r>
      <w:r>
        <w:rPr>
          <w:lang w:val="nl-NL"/>
        </w:rPr>
        <w:t>[</w:t>
      </w:r>
      <w:r w:rsidR="00B01EF0" w:rsidRPr="00B01EF0">
        <w:rPr>
          <w:lang w:val="nl-NL"/>
        </w:rPr>
        <w:t>notarieel medewerker</w:t>
      </w:r>
      <w:r>
        <w:rPr>
          <w:lang w:val="nl-NL"/>
        </w:rPr>
        <w:t>]</w:t>
      </w:r>
      <w:r w:rsidR="00B01EF0" w:rsidRPr="00B01EF0">
        <w:rPr>
          <w:lang w:val="nl-NL"/>
        </w:rPr>
        <w:t xml:space="preserve">, met kantooradres: </w:t>
      </w:r>
      <w:r>
        <w:rPr>
          <w:lang w:val="nl-NL"/>
        </w:rPr>
        <w:t>[</w:t>
      </w:r>
      <w:r w:rsidR="00B01EF0" w:rsidRPr="00B01EF0">
        <w:rPr>
          <w:lang w:val="nl-NL"/>
        </w:rPr>
        <w:t>kantooradres notaris</w:t>
      </w:r>
      <w:r>
        <w:rPr>
          <w:lang w:val="nl-NL"/>
        </w:rPr>
        <w:t>]</w:t>
      </w:r>
      <w:r w:rsidR="00B01EF0" w:rsidRPr="00B01EF0">
        <w:rPr>
          <w:lang w:val="nl-NL"/>
        </w:rPr>
        <w:t xml:space="preserve">, </w:t>
      </w:r>
      <w:r>
        <w:rPr>
          <w:lang w:val="nl-NL"/>
        </w:rPr>
        <w:t>[</w:t>
      </w:r>
      <w:r w:rsidR="00B01EF0" w:rsidRPr="00B01EF0">
        <w:rPr>
          <w:lang w:val="nl-NL"/>
        </w:rPr>
        <w:t>door middel van een directe beeld- en geluidverbinding</w:t>
      </w:r>
      <w:r>
        <w:rPr>
          <w:lang w:val="nl-NL"/>
        </w:rPr>
        <w:t>][</w:t>
      </w:r>
      <w:r w:rsidR="00B01EF0" w:rsidRPr="00B01EF0">
        <w:rPr>
          <w:lang w:val="nl-NL"/>
        </w:rPr>
        <w:t>in persoon</w:t>
      </w:r>
      <w:r>
        <w:rPr>
          <w:lang w:val="nl-NL"/>
        </w:rPr>
        <w:t>]</w:t>
      </w:r>
      <w:r w:rsidR="00B01EF0" w:rsidRPr="00B01EF0">
        <w:rPr>
          <w:lang w:val="nl-NL"/>
        </w:rPr>
        <w:t xml:space="preserve">, te dezen handelend als elektronisch gevolmachtigde van </w:t>
      </w:r>
      <w:r>
        <w:rPr>
          <w:lang w:val="nl-NL"/>
        </w:rPr>
        <w:t>[</w:t>
      </w:r>
      <w:r w:rsidR="00B01EF0" w:rsidRPr="00B01EF0">
        <w:rPr>
          <w:lang w:val="nl-NL"/>
        </w:rPr>
        <w:t>volmachtgever</w:t>
      </w:r>
      <w:r>
        <w:rPr>
          <w:lang w:val="nl-NL"/>
        </w:rPr>
        <w:t>]</w:t>
      </w:r>
      <w:r w:rsidR="00B01EF0" w:rsidRPr="00B01EF0">
        <w:rPr>
          <w:lang w:val="nl-NL"/>
        </w:rPr>
        <w:t>, hierna te noemen: de "</w:t>
      </w:r>
      <w:r w:rsidR="00B01EF0" w:rsidRPr="009A124E">
        <w:rPr>
          <w:b/>
          <w:lang w:val="nl-NL"/>
        </w:rPr>
        <w:t>Oprichter</w:t>
      </w:r>
      <w:r w:rsidR="00B01EF0" w:rsidRPr="00B01EF0">
        <w:rPr>
          <w:lang w:val="nl-NL"/>
        </w:rPr>
        <w:t>". De elektronisch vastgelegde volmacht waaraan de verschijnende persoon de gemelde bevoegdheid ontleent, wordt aan deze akte gekoppeld.</w:t>
      </w:r>
      <w:r>
        <w:rPr>
          <w:lang w:val="nl-NL"/>
        </w:rPr>
        <w:t>]</w:t>
      </w:r>
    </w:p>
    <w:p w14:paraId="451A39D2" w14:textId="77777777" w:rsidR="00B01EF0" w:rsidRPr="00B01EF0" w:rsidRDefault="00B01EF0" w:rsidP="00B01EF0">
      <w:pPr>
        <w:rPr>
          <w:lang w:val="nl-NL"/>
        </w:rPr>
      </w:pPr>
      <w:r w:rsidRPr="00B01EF0">
        <w:rPr>
          <w:lang w:val="nl-NL"/>
        </w:rPr>
        <w:t>De verschenen persoon</w:t>
      </w:r>
      <w:r w:rsidR="00560AA4">
        <w:rPr>
          <w:lang w:val="nl-NL"/>
        </w:rPr>
        <w:t>[</w:t>
      </w:r>
      <w:r w:rsidRPr="00B01EF0">
        <w:rPr>
          <w:lang w:val="nl-NL"/>
        </w:rPr>
        <w:t>, handelend als gemeld,</w:t>
      </w:r>
      <w:r w:rsidR="00560AA4">
        <w:rPr>
          <w:lang w:val="nl-NL"/>
        </w:rPr>
        <w:t>]</w:t>
      </w:r>
      <w:r w:rsidRPr="00B01EF0">
        <w:rPr>
          <w:lang w:val="nl-NL"/>
        </w:rPr>
        <w:t xml:space="preserve"> verklaart een besloten vennootschap met beperkte aansprakelijkheid op te richten en daarvoor de volgende statuten vast te stellen:</w:t>
      </w:r>
    </w:p>
    <w:p w14:paraId="1A28FE70" w14:textId="77777777" w:rsidR="00B01EF0" w:rsidRPr="00B01EF0" w:rsidRDefault="00EA65E9" w:rsidP="00B01EF0">
      <w:pPr>
        <w:rPr>
          <w:b/>
          <w:lang w:val="nl-NL"/>
        </w:rPr>
      </w:pPr>
      <w:r>
        <w:rPr>
          <w:b/>
          <w:lang w:val="nl-NL"/>
        </w:rPr>
        <w:t>STATUTEN</w:t>
      </w:r>
    </w:p>
    <w:p w14:paraId="31B5DDAA" w14:textId="77777777" w:rsidR="00B01EF0" w:rsidRPr="00B01EF0" w:rsidRDefault="00B01EF0" w:rsidP="00B01EF0">
      <w:pPr>
        <w:pStyle w:val="Kop1"/>
        <w:rPr>
          <w:lang w:val="nl-NL"/>
        </w:rPr>
      </w:pPr>
    </w:p>
    <w:p w14:paraId="29058778" w14:textId="77777777" w:rsidR="00B01EF0" w:rsidRPr="00E5406C" w:rsidRDefault="00B01EF0" w:rsidP="00B01EF0">
      <w:pPr>
        <w:rPr>
          <w:b/>
          <w:bCs/>
          <w:lang w:val="nl-NL"/>
        </w:rPr>
      </w:pPr>
      <w:r w:rsidRPr="00E5406C">
        <w:rPr>
          <w:b/>
          <w:bCs/>
          <w:lang w:val="nl-NL"/>
        </w:rPr>
        <w:t xml:space="preserve">Begripsbepalingen. </w:t>
      </w:r>
    </w:p>
    <w:p w14:paraId="542ACFB9" w14:textId="77777777" w:rsidR="00B01EF0" w:rsidRPr="00B01EF0" w:rsidRDefault="00B01EF0" w:rsidP="00B01EF0">
      <w:pPr>
        <w:rPr>
          <w:lang w:val="nl-NL"/>
        </w:rPr>
      </w:pPr>
      <w:r w:rsidRPr="00B01EF0">
        <w:rPr>
          <w:lang w:val="nl-NL"/>
        </w:rPr>
        <w:t xml:space="preserve">In deze statuten wordt verstaan onder: </w:t>
      </w:r>
    </w:p>
    <w:p w14:paraId="096FD0D7" w14:textId="77777777" w:rsidR="00B01EF0" w:rsidRPr="00B01EF0" w:rsidRDefault="00B01EF0" w:rsidP="00B01EF0">
      <w:pPr>
        <w:ind w:left="2694" w:hanging="2694"/>
        <w:rPr>
          <w:lang w:val="nl-NL"/>
        </w:rPr>
      </w:pPr>
      <w:r w:rsidRPr="00B01EF0">
        <w:rPr>
          <w:b/>
          <w:lang w:val="nl-NL"/>
        </w:rPr>
        <w:t>Aandeel</w:t>
      </w:r>
      <w:r w:rsidRPr="00B01EF0">
        <w:rPr>
          <w:lang w:val="nl-NL"/>
        </w:rPr>
        <w:t>:</w:t>
      </w:r>
      <w:r w:rsidRPr="00B01EF0">
        <w:rPr>
          <w:lang w:val="nl-NL"/>
        </w:rPr>
        <w:tab/>
        <w:t>een aandeel in het kapitaal van de Vennootschap;</w:t>
      </w:r>
    </w:p>
    <w:p w14:paraId="21AB7969" w14:textId="77777777" w:rsidR="00B01EF0" w:rsidRPr="00B01EF0" w:rsidRDefault="00B01EF0" w:rsidP="00B01EF0">
      <w:pPr>
        <w:ind w:left="2694" w:hanging="2694"/>
        <w:rPr>
          <w:lang w:val="nl-NL"/>
        </w:rPr>
      </w:pPr>
      <w:r w:rsidRPr="00B01EF0">
        <w:rPr>
          <w:b/>
          <w:lang w:val="nl-NL"/>
        </w:rPr>
        <w:t>Aandeelhouder</w:t>
      </w:r>
      <w:r w:rsidRPr="00B01EF0">
        <w:rPr>
          <w:lang w:val="nl-NL"/>
        </w:rPr>
        <w:t>:</w:t>
      </w:r>
      <w:r w:rsidRPr="00B01EF0">
        <w:rPr>
          <w:lang w:val="nl-NL"/>
        </w:rPr>
        <w:tab/>
        <w:t>een houder van één of meer Aandelen;</w:t>
      </w:r>
    </w:p>
    <w:p w14:paraId="4A5D788D" w14:textId="77777777" w:rsidR="00B01EF0" w:rsidRPr="00B01EF0" w:rsidRDefault="00B01EF0" w:rsidP="00B01EF0">
      <w:pPr>
        <w:ind w:left="2694" w:hanging="2694"/>
        <w:rPr>
          <w:lang w:val="nl-NL"/>
        </w:rPr>
      </w:pPr>
      <w:r w:rsidRPr="00B01EF0">
        <w:rPr>
          <w:b/>
          <w:lang w:val="nl-NL"/>
        </w:rPr>
        <w:t>Algemene Vergadering</w:t>
      </w:r>
      <w:r w:rsidRPr="00B01EF0">
        <w:rPr>
          <w:lang w:val="nl-NL"/>
        </w:rPr>
        <w:t>:</w:t>
      </w:r>
      <w:r w:rsidRPr="00B01EF0">
        <w:rPr>
          <w:lang w:val="nl-NL"/>
        </w:rPr>
        <w:tab/>
        <w:t>het vennootschapsorgaan dat wordt gevormd door de Aandeelhouders en overige Vergadergerechtigden, dan wel de bijeenkomst van Vergadergerechtigden;</w:t>
      </w:r>
    </w:p>
    <w:p w14:paraId="7EE69708" w14:textId="77777777" w:rsidR="00B01EF0" w:rsidRPr="00B01EF0" w:rsidRDefault="00B01EF0" w:rsidP="00B01EF0">
      <w:pPr>
        <w:ind w:left="2694" w:hanging="2694"/>
        <w:rPr>
          <w:lang w:val="nl-NL"/>
        </w:rPr>
      </w:pPr>
      <w:r w:rsidRPr="00B01EF0">
        <w:rPr>
          <w:b/>
          <w:lang w:val="nl-NL"/>
        </w:rPr>
        <w:t>Bestuur</w:t>
      </w:r>
      <w:r w:rsidRPr="00B01EF0">
        <w:rPr>
          <w:lang w:val="nl-NL"/>
        </w:rPr>
        <w:t>:</w:t>
      </w:r>
      <w:r w:rsidRPr="00B01EF0">
        <w:rPr>
          <w:lang w:val="nl-NL"/>
        </w:rPr>
        <w:tab/>
        <w:t>het bestuur van de Vennootschap;</w:t>
      </w:r>
    </w:p>
    <w:p w14:paraId="6F3CF7A1" w14:textId="77777777" w:rsidR="00B01EF0" w:rsidRPr="00B01EF0" w:rsidRDefault="00B01EF0" w:rsidP="00B01EF0">
      <w:pPr>
        <w:ind w:left="2694" w:hanging="2694"/>
        <w:rPr>
          <w:lang w:val="nl-NL"/>
        </w:rPr>
      </w:pPr>
      <w:r w:rsidRPr="00B01EF0">
        <w:rPr>
          <w:b/>
          <w:lang w:val="nl-NL"/>
        </w:rPr>
        <w:t>BW</w:t>
      </w:r>
      <w:r w:rsidRPr="00B01EF0">
        <w:rPr>
          <w:lang w:val="nl-NL"/>
        </w:rPr>
        <w:t>:</w:t>
      </w:r>
      <w:r w:rsidRPr="00B01EF0">
        <w:rPr>
          <w:lang w:val="nl-NL"/>
        </w:rPr>
        <w:tab/>
        <w:t>Burgerlijk Wetboek;</w:t>
      </w:r>
    </w:p>
    <w:p w14:paraId="10F4C0B8" w14:textId="77777777" w:rsidR="00B01EF0" w:rsidRPr="00B01EF0" w:rsidRDefault="00B01EF0" w:rsidP="00B01EF0">
      <w:pPr>
        <w:ind w:left="2694" w:hanging="2694"/>
        <w:rPr>
          <w:lang w:val="nl-NL"/>
        </w:rPr>
      </w:pPr>
      <w:r w:rsidRPr="00B01EF0">
        <w:rPr>
          <w:b/>
          <w:lang w:val="nl-NL"/>
        </w:rPr>
        <w:t>Dochtermaatschappij</w:t>
      </w:r>
      <w:r w:rsidRPr="00B01EF0">
        <w:rPr>
          <w:lang w:val="nl-NL"/>
        </w:rPr>
        <w:t>:</w:t>
      </w:r>
      <w:r w:rsidRPr="00B01EF0">
        <w:rPr>
          <w:lang w:val="nl-NL"/>
        </w:rPr>
        <w:tab/>
        <w:t xml:space="preserve">een rechtspersoon waarin de Vennootschap of één of meer van haar </w:t>
      </w:r>
      <w:r w:rsidR="00B02FC0">
        <w:rPr>
          <w:lang w:val="nl-NL"/>
        </w:rPr>
        <w:t>d</w:t>
      </w:r>
      <w:r w:rsidRPr="00B01EF0">
        <w:rPr>
          <w:lang w:val="nl-NL"/>
        </w:rPr>
        <w:t xml:space="preserve">ochtermaatschappijen, al dan niet krachtens overeenkomst met andere stemgerechtigden, alleen of samen meer dan de helft van de stemrechten in de </w:t>
      </w:r>
      <w:r w:rsidR="00B02FC0">
        <w:rPr>
          <w:lang w:val="nl-NL"/>
        </w:rPr>
        <w:t>a</w:t>
      </w:r>
      <w:r w:rsidRPr="00B01EF0">
        <w:rPr>
          <w:lang w:val="nl-NL"/>
        </w:rPr>
        <w:t xml:space="preserve">lgemene </w:t>
      </w:r>
      <w:r w:rsidR="00B02FC0">
        <w:rPr>
          <w:lang w:val="nl-NL"/>
        </w:rPr>
        <w:t>v</w:t>
      </w:r>
      <w:r w:rsidRPr="00B01EF0">
        <w:rPr>
          <w:lang w:val="nl-NL"/>
        </w:rPr>
        <w:t>ergadering kunnen uitoefenen, alsmede andere rechtspersonen en vennootschappen welke als zodanig door artikel 2:24a BW worden aangemerkt;</w:t>
      </w:r>
    </w:p>
    <w:p w14:paraId="1892159C" w14:textId="77777777" w:rsidR="00B01EF0" w:rsidRPr="00B01EF0" w:rsidRDefault="00B01EF0" w:rsidP="00B01EF0">
      <w:pPr>
        <w:ind w:left="2694" w:hanging="2694"/>
        <w:rPr>
          <w:lang w:val="nl-NL"/>
        </w:rPr>
      </w:pPr>
      <w:r w:rsidRPr="00B01EF0">
        <w:rPr>
          <w:b/>
          <w:lang w:val="nl-NL"/>
        </w:rPr>
        <w:t>Groepsmaatschappij</w:t>
      </w:r>
      <w:r w:rsidRPr="00B01EF0">
        <w:rPr>
          <w:lang w:val="nl-NL"/>
        </w:rPr>
        <w:t>:</w:t>
      </w:r>
      <w:r w:rsidRPr="00B01EF0">
        <w:rPr>
          <w:lang w:val="nl-NL"/>
        </w:rPr>
        <w:tab/>
        <w:t>een rechtspersoon of vennootschap waarmee de Vennootschap in een economische eenheid organisatorisch verbonden is;</w:t>
      </w:r>
    </w:p>
    <w:p w14:paraId="3753AF14" w14:textId="77777777" w:rsidR="00B01EF0" w:rsidRPr="00B01EF0" w:rsidRDefault="00B01EF0" w:rsidP="00B01EF0">
      <w:pPr>
        <w:ind w:left="2694" w:hanging="2694"/>
        <w:rPr>
          <w:lang w:val="nl-NL"/>
        </w:rPr>
      </w:pPr>
      <w:r w:rsidRPr="00B01EF0">
        <w:rPr>
          <w:b/>
          <w:lang w:val="nl-NL"/>
        </w:rPr>
        <w:t>Jaarrekening</w:t>
      </w:r>
      <w:r w:rsidRPr="00B01EF0">
        <w:rPr>
          <w:lang w:val="nl-NL"/>
        </w:rPr>
        <w:t>:</w:t>
      </w:r>
      <w:r w:rsidRPr="00B01EF0">
        <w:rPr>
          <w:lang w:val="nl-NL"/>
        </w:rPr>
        <w:tab/>
        <w:t>de balans, de winst- en verliesrekening en de toelichting op deze stukken;</w:t>
      </w:r>
    </w:p>
    <w:p w14:paraId="20706EF4" w14:textId="77777777" w:rsidR="00B01EF0" w:rsidRPr="00B01EF0" w:rsidRDefault="00B01EF0" w:rsidP="00B01EF0">
      <w:pPr>
        <w:ind w:left="2694" w:hanging="2694"/>
        <w:rPr>
          <w:lang w:val="nl-NL"/>
        </w:rPr>
      </w:pPr>
      <w:r w:rsidRPr="00B01EF0">
        <w:rPr>
          <w:b/>
          <w:lang w:val="nl-NL"/>
        </w:rPr>
        <w:t>Schriftelijk</w:t>
      </w:r>
      <w:r w:rsidRPr="00B01EF0">
        <w:rPr>
          <w:lang w:val="nl-NL"/>
        </w:rPr>
        <w:t>:</w:t>
      </w:r>
      <w:r w:rsidRPr="00B01EF0">
        <w:rPr>
          <w:lang w:val="nl-NL"/>
        </w:rPr>
        <w:tab/>
        <w:t xml:space="preserve">bij brief, telefax of e-mail, of bij boodschap die via een ander gangbaar communicatiemiddel wordt overgebracht </w:t>
      </w:r>
      <w:r w:rsidRPr="00B01EF0">
        <w:rPr>
          <w:lang w:val="nl-NL"/>
        </w:rPr>
        <w:lastRenderedPageBreak/>
        <w:t>en elektronisch of op schrift kan worden ontvangen mits de identiteit van de verzender met afdoende zekerheid kan worden vastgesteld;</w:t>
      </w:r>
    </w:p>
    <w:p w14:paraId="145D5492" w14:textId="77777777" w:rsidR="00B01EF0" w:rsidRPr="00B01EF0" w:rsidRDefault="00B01EF0" w:rsidP="00B01EF0">
      <w:pPr>
        <w:ind w:left="2694" w:hanging="2694"/>
        <w:rPr>
          <w:lang w:val="nl-NL"/>
        </w:rPr>
      </w:pPr>
      <w:r w:rsidRPr="00B01EF0">
        <w:rPr>
          <w:b/>
          <w:lang w:val="nl-NL"/>
        </w:rPr>
        <w:t>Vennootschap</w:t>
      </w:r>
      <w:r w:rsidRPr="00B01EF0">
        <w:rPr>
          <w:lang w:val="nl-NL"/>
        </w:rPr>
        <w:t>:</w:t>
      </w:r>
      <w:r w:rsidRPr="00B01EF0">
        <w:rPr>
          <w:lang w:val="nl-NL"/>
        </w:rPr>
        <w:tab/>
        <w:t>de rechtspersoon waarop deze statuten betrekking hebben;</w:t>
      </w:r>
    </w:p>
    <w:p w14:paraId="5B8214EB" w14:textId="77777777" w:rsidR="00B01EF0" w:rsidRPr="00B01EF0" w:rsidRDefault="00B01EF0" w:rsidP="00B01EF0">
      <w:pPr>
        <w:ind w:left="2694" w:hanging="2694"/>
        <w:rPr>
          <w:lang w:val="nl-NL"/>
        </w:rPr>
      </w:pPr>
      <w:r w:rsidRPr="00B01EF0">
        <w:rPr>
          <w:b/>
          <w:lang w:val="nl-NL"/>
        </w:rPr>
        <w:t>Vergadergerechtigden</w:t>
      </w:r>
      <w:r w:rsidRPr="00B01EF0">
        <w:rPr>
          <w:lang w:val="nl-NL"/>
        </w:rPr>
        <w:t>:</w:t>
      </w:r>
      <w:r w:rsidRPr="00B01EF0">
        <w:rPr>
          <w:lang w:val="nl-NL"/>
        </w:rPr>
        <w:tab/>
        <w:t>Aandeelhouders, houders van een certificaat van een Aandeel waaraan Vergaderrecht is verbonden, alsmede vruchtgebruikers en pandhouders met Vergaderrecht;</w:t>
      </w:r>
    </w:p>
    <w:p w14:paraId="286957D6" w14:textId="77777777" w:rsidR="00B01EF0" w:rsidRPr="00B01EF0" w:rsidRDefault="00B01EF0" w:rsidP="00B01EF0">
      <w:pPr>
        <w:ind w:left="2694" w:hanging="2694"/>
        <w:rPr>
          <w:lang w:val="nl-NL"/>
        </w:rPr>
      </w:pPr>
      <w:r w:rsidRPr="00B01EF0">
        <w:rPr>
          <w:b/>
          <w:lang w:val="nl-NL"/>
        </w:rPr>
        <w:t>Vergaderrecht</w:t>
      </w:r>
      <w:r w:rsidRPr="00B01EF0">
        <w:rPr>
          <w:lang w:val="nl-NL"/>
        </w:rPr>
        <w:t>:</w:t>
      </w:r>
      <w:r w:rsidRPr="00B01EF0">
        <w:rPr>
          <w:lang w:val="nl-NL"/>
        </w:rPr>
        <w:tab/>
        <w:t>het recht om, in persoon of bij Schriftelijk gevolmachtigde, de Algemene Vergadering bij te wonen en daar het woord te voeren.</w:t>
      </w:r>
    </w:p>
    <w:p w14:paraId="6C5B65C3" w14:textId="1F7BFF09" w:rsidR="00B01EF0" w:rsidRPr="00B01EF0" w:rsidRDefault="00B01EF0" w:rsidP="00B01EF0">
      <w:pPr>
        <w:rPr>
          <w:lang w:val="nl-NL"/>
        </w:rPr>
      </w:pPr>
      <w:r w:rsidRPr="00B01EF0">
        <w:rPr>
          <w:lang w:val="nl-NL"/>
        </w:rPr>
        <w:t xml:space="preserve">Gedefinieerde begrippen kunnen zonder verlies van de inhoudelijke betekenis in enkelvoud of meervoud worden gebruikt. </w:t>
      </w:r>
      <w:r w:rsidR="007D3755" w:rsidRPr="007D3755">
        <w:rPr>
          <w:lang w:val="nl-NL"/>
        </w:rPr>
        <w:t>Het gebruik van hij/hem (of een variant daarvan) moet worden gelezen als omvattende zij/haar (of een variant daarvan) en, waar wordt verwezen naar een entiteit, zij/haar (of een variant daarvan)</w:t>
      </w:r>
      <w:r w:rsidR="007D3755">
        <w:rPr>
          <w:lang w:val="nl-NL"/>
        </w:rPr>
        <w:t>.</w:t>
      </w:r>
    </w:p>
    <w:p w14:paraId="095BCC73" w14:textId="77777777" w:rsidR="00B01EF0" w:rsidRPr="00B01EF0" w:rsidRDefault="00B01EF0" w:rsidP="00B01EF0">
      <w:pPr>
        <w:pStyle w:val="Kop1"/>
        <w:rPr>
          <w:lang w:val="nl-NL"/>
        </w:rPr>
      </w:pPr>
    </w:p>
    <w:p w14:paraId="21BF0CC1" w14:textId="77777777" w:rsidR="00B01EF0" w:rsidRPr="00B01EF0" w:rsidRDefault="00EA65E9" w:rsidP="00B01EF0">
      <w:pPr>
        <w:rPr>
          <w:b/>
          <w:lang w:val="nl-NL"/>
        </w:rPr>
      </w:pPr>
      <w:r>
        <w:rPr>
          <w:b/>
          <w:lang w:val="nl-NL"/>
        </w:rPr>
        <w:t>Naam en zetel.</w:t>
      </w:r>
    </w:p>
    <w:p w14:paraId="39590BB3" w14:textId="77777777" w:rsidR="00B01EF0" w:rsidRPr="00B01EF0" w:rsidRDefault="00B01EF0" w:rsidP="000B77AF">
      <w:pPr>
        <w:pStyle w:val="Kop2"/>
        <w:rPr>
          <w:lang w:val="nl-NL"/>
        </w:rPr>
      </w:pPr>
      <w:r w:rsidRPr="00B01EF0">
        <w:rPr>
          <w:lang w:val="nl-NL"/>
        </w:rPr>
        <w:t xml:space="preserve">De Vennootschap is genaamd: </w:t>
      </w:r>
      <w:r w:rsidR="00560AA4">
        <w:rPr>
          <w:lang w:val="nl-NL"/>
        </w:rPr>
        <w:t>[</w:t>
      </w:r>
      <w:r w:rsidRPr="00B01EF0">
        <w:rPr>
          <w:lang w:val="nl-NL"/>
        </w:rPr>
        <w:t>naam</w:t>
      </w:r>
      <w:r w:rsidR="00560AA4">
        <w:rPr>
          <w:lang w:val="nl-NL"/>
        </w:rPr>
        <w:t>]</w:t>
      </w:r>
      <w:r w:rsidRPr="00B01EF0">
        <w:rPr>
          <w:lang w:val="nl-NL"/>
        </w:rPr>
        <w:t xml:space="preserve"> B.V.</w:t>
      </w:r>
    </w:p>
    <w:p w14:paraId="2822A5B9" w14:textId="77777777" w:rsidR="00B01EF0" w:rsidRPr="00B01EF0" w:rsidRDefault="00B01EF0" w:rsidP="000B77AF">
      <w:pPr>
        <w:pStyle w:val="Kop2"/>
        <w:rPr>
          <w:lang w:val="nl-NL"/>
        </w:rPr>
      </w:pPr>
      <w:r w:rsidRPr="00B01EF0">
        <w:rPr>
          <w:lang w:val="nl-NL"/>
        </w:rPr>
        <w:t xml:space="preserve">Zij heeft haar zetel te </w:t>
      </w:r>
      <w:r w:rsidR="00560AA4">
        <w:rPr>
          <w:lang w:val="nl-NL"/>
        </w:rPr>
        <w:t>[</w:t>
      </w:r>
      <w:r w:rsidRPr="00B01EF0">
        <w:rPr>
          <w:lang w:val="nl-NL"/>
        </w:rPr>
        <w:t>plaats</w:t>
      </w:r>
      <w:r w:rsidR="00560AA4">
        <w:rPr>
          <w:lang w:val="nl-NL"/>
        </w:rPr>
        <w:t>]</w:t>
      </w:r>
      <w:r w:rsidRPr="00B01EF0">
        <w:rPr>
          <w:lang w:val="nl-NL"/>
        </w:rPr>
        <w:t>.</w:t>
      </w:r>
    </w:p>
    <w:p w14:paraId="543C7FED" w14:textId="77777777" w:rsidR="00B01EF0" w:rsidRPr="00B01EF0" w:rsidRDefault="00B01EF0" w:rsidP="00B01EF0">
      <w:pPr>
        <w:pStyle w:val="Kop1"/>
        <w:rPr>
          <w:lang w:val="nl-NL"/>
        </w:rPr>
      </w:pPr>
    </w:p>
    <w:p w14:paraId="30047925" w14:textId="77777777" w:rsidR="00B01EF0" w:rsidRPr="00B01EF0" w:rsidRDefault="00EA65E9" w:rsidP="00B01EF0">
      <w:pPr>
        <w:rPr>
          <w:b/>
          <w:lang w:val="nl-NL"/>
        </w:rPr>
      </w:pPr>
      <w:r>
        <w:rPr>
          <w:b/>
          <w:lang w:val="nl-NL"/>
        </w:rPr>
        <w:t>Doel.</w:t>
      </w:r>
    </w:p>
    <w:p w14:paraId="36A8564F" w14:textId="77777777" w:rsidR="00B01EF0" w:rsidRPr="00B01EF0" w:rsidRDefault="00B01EF0" w:rsidP="00B01EF0">
      <w:pPr>
        <w:rPr>
          <w:lang w:val="nl-NL"/>
        </w:rPr>
      </w:pPr>
      <w:r w:rsidRPr="00B01EF0">
        <w:rPr>
          <w:lang w:val="nl-NL"/>
        </w:rPr>
        <w:t>De Vennootschap heeft ten doel:</w:t>
      </w:r>
    </w:p>
    <w:p w14:paraId="7303F4AE" w14:textId="77777777" w:rsidR="00B01EF0" w:rsidRPr="00B01EF0" w:rsidRDefault="00560AA4" w:rsidP="00B01EF0">
      <w:pPr>
        <w:pStyle w:val="Kop5"/>
        <w:rPr>
          <w:lang w:val="nl-NL"/>
        </w:rPr>
      </w:pPr>
      <w:r>
        <w:rPr>
          <w:lang w:val="nl-NL"/>
        </w:rPr>
        <w:t>[</w:t>
      </w:r>
      <w:r w:rsidR="009A124E">
        <w:rPr>
          <w:lang w:val="nl-NL"/>
        </w:rPr>
        <w:t>invoegen specifiek doel</w:t>
      </w:r>
      <w:r>
        <w:rPr>
          <w:lang w:val="nl-NL"/>
        </w:rPr>
        <w:t>]</w:t>
      </w:r>
      <w:r w:rsidR="009A124E">
        <w:rPr>
          <w:lang w:val="nl-NL"/>
        </w:rPr>
        <w:t>;</w:t>
      </w:r>
    </w:p>
    <w:p w14:paraId="79CEAB32" w14:textId="77777777" w:rsidR="00B01EF0" w:rsidRPr="00B01EF0" w:rsidRDefault="00B01EF0" w:rsidP="00B01EF0">
      <w:pPr>
        <w:pStyle w:val="Kop5"/>
        <w:rPr>
          <w:lang w:val="nl-NL"/>
        </w:rPr>
      </w:pPr>
      <w:r w:rsidRPr="00B01EF0">
        <w:rPr>
          <w:lang w:val="nl-NL"/>
        </w:rPr>
        <w:t>het oprichten van, het deelnemen in, het samenwerken met, het financieren van, het zich op andere wijze interesseren bij, het voeren van beheer en bestuur over en het geven van adviezen en het verlenen van diensten aan andere vennootschappen en ondernemingen;</w:t>
      </w:r>
    </w:p>
    <w:p w14:paraId="088AA443" w14:textId="77777777" w:rsidR="00B01EF0" w:rsidRPr="00B01EF0" w:rsidRDefault="00B01EF0" w:rsidP="00B01EF0">
      <w:pPr>
        <w:pStyle w:val="Kop5"/>
        <w:rPr>
          <w:lang w:val="nl-NL"/>
        </w:rPr>
      </w:pPr>
      <w:r w:rsidRPr="00B01EF0">
        <w:rPr>
          <w:lang w:val="nl-NL"/>
        </w:rPr>
        <w:t>het lenen en uitlenen van gelden, het aantrekken van gelden en in het algemeen het aangaan van financiële transacties en het aangaan van daarmee samenhangende overeenkomsten;</w:t>
      </w:r>
    </w:p>
    <w:p w14:paraId="49CC64FF" w14:textId="77777777" w:rsidR="00B01EF0" w:rsidRPr="00B01EF0" w:rsidRDefault="00B01EF0" w:rsidP="00B01EF0">
      <w:pPr>
        <w:pStyle w:val="Kop5"/>
        <w:rPr>
          <w:lang w:val="nl-NL"/>
        </w:rPr>
      </w:pPr>
      <w:r w:rsidRPr="00B01EF0">
        <w:rPr>
          <w:lang w:val="nl-NL"/>
        </w:rPr>
        <w:t>het zich (mede)verbinden voor en het stellen van zekerheid voor verplichtingen van Groepsmaatschappijen en derden;</w:t>
      </w:r>
    </w:p>
    <w:p w14:paraId="414B6F7E" w14:textId="77777777" w:rsidR="00B01EF0" w:rsidRPr="00B01EF0" w:rsidRDefault="00B01EF0" w:rsidP="00B01EF0">
      <w:pPr>
        <w:pStyle w:val="Kop5"/>
        <w:rPr>
          <w:lang w:val="nl-NL"/>
        </w:rPr>
      </w:pPr>
      <w:r w:rsidRPr="00B01EF0">
        <w:rPr>
          <w:lang w:val="nl-NL"/>
        </w:rPr>
        <w:t>het beleggen van vermogen in (hypothecaire) schuldvorderingen, registergoederen, valuta, effecten en vermogenswaarden in het algemeen;</w:t>
      </w:r>
    </w:p>
    <w:p w14:paraId="0600FAFC" w14:textId="77777777" w:rsidR="00B01EF0" w:rsidRPr="00B01EF0" w:rsidRDefault="00B01EF0" w:rsidP="00B01EF0">
      <w:pPr>
        <w:pStyle w:val="Kop5"/>
        <w:rPr>
          <w:lang w:val="nl-NL"/>
        </w:rPr>
      </w:pPr>
      <w:r w:rsidRPr="00B01EF0">
        <w:rPr>
          <w:lang w:val="nl-NL"/>
        </w:rPr>
        <w:t>het verrichten van alle handelingen op financieel, commercieel en industrieel gebied;</w:t>
      </w:r>
    </w:p>
    <w:p w14:paraId="6EA95096" w14:textId="77777777" w:rsidR="00B01EF0" w:rsidRPr="00B01EF0" w:rsidRDefault="00B01EF0" w:rsidP="00B01EF0">
      <w:pPr>
        <w:pStyle w:val="Kop5"/>
        <w:rPr>
          <w:lang w:val="nl-NL"/>
        </w:rPr>
      </w:pPr>
      <w:r w:rsidRPr="00B01EF0">
        <w:rPr>
          <w:lang w:val="nl-NL"/>
        </w:rPr>
        <w:t xml:space="preserve">al hetgeen met het vorenstaande verband houdt of daartoe bevorderlijk kan zijn. </w:t>
      </w:r>
    </w:p>
    <w:p w14:paraId="70858FC9" w14:textId="77777777" w:rsidR="00B01EF0" w:rsidRPr="00B01EF0" w:rsidRDefault="00B01EF0" w:rsidP="00B01EF0">
      <w:pPr>
        <w:pStyle w:val="Kop1"/>
        <w:rPr>
          <w:lang w:val="nl-NL"/>
        </w:rPr>
      </w:pPr>
    </w:p>
    <w:p w14:paraId="4EEA179E" w14:textId="77777777" w:rsidR="00B01EF0" w:rsidRPr="00B01EF0" w:rsidRDefault="00B01EF0" w:rsidP="00B01EF0">
      <w:pPr>
        <w:rPr>
          <w:b/>
          <w:lang w:val="nl-NL"/>
        </w:rPr>
      </w:pPr>
      <w:r w:rsidRPr="00B01EF0">
        <w:rPr>
          <w:b/>
          <w:lang w:val="nl-NL"/>
        </w:rPr>
        <w:t>Aandel</w:t>
      </w:r>
      <w:r w:rsidR="00EA65E9">
        <w:rPr>
          <w:b/>
          <w:lang w:val="nl-NL"/>
        </w:rPr>
        <w:t>enkapitaal.</w:t>
      </w:r>
    </w:p>
    <w:p w14:paraId="0598DD25" w14:textId="603C9059" w:rsidR="00B01EF0" w:rsidRPr="00B01EF0" w:rsidRDefault="00B01EF0" w:rsidP="000B77AF">
      <w:pPr>
        <w:pStyle w:val="Kop2"/>
        <w:rPr>
          <w:lang w:val="nl-NL"/>
        </w:rPr>
      </w:pPr>
      <w:r w:rsidRPr="00B01EF0">
        <w:rPr>
          <w:lang w:val="nl-NL"/>
        </w:rPr>
        <w:t xml:space="preserve">Het kapitaal van de Vennootschap bestaat uit één of meer Aandelen met een nominale waarde van </w:t>
      </w:r>
      <w:r w:rsidR="00560AA4">
        <w:rPr>
          <w:lang w:val="nl-NL"/>
        </w:rPr>
        <w:t>[</w:t>
      </w:r>
      <w:r w:rsidRPr="00B01EF0">
        <w:rPr>
          <w:lang w:val="nl-NL"/>
        </w:rPr>
        <w:t>bedrag voluit</w:t>
      </w:r>
      <w:r w:rsidR="00560AA4">
        <w:rPr>
          <w:lang w:val="nl-NL"/>
        </w:rPr>
        <w:t>]</w:t>
      </w:r>
      <w:r w:rsidRPr="00B01EF0">
        <w:rPr>
          <w:lang w:val="nl-NL"/>
        </w:rPr>
        <w:t xml:space="preserve"> </w:t>
      </w:r>
      <w:r w:rsidR="00560AA4">
        <w:rPr>
          <w:lang w:val="nl-NL"/>
        </w:rPr>
        <w:t>[</w:t>
      </w:r>
      <w:r w:rsidRPr="00B01EF0">
        <w:rPr>
          <w:lang w:val="nl-NL"/>
        </w:rPr>
        <w:t xml:space="preserve">Optie 1 – euro: </w:t>
      </w:r>
      <w:r w:rsidR="00973950">
        <w:rPr>
          <w:lang w:val="nl-NL"/>
        </w:rPr>
        <w:t xml:space="preserve">[bedrag uitgeschreven] </w:t>
      </w:r>
      <w:r w:rsidRPr="00B01EF0">
        <w:rPr>
          <w:lang w:val="nl-NL"/>
        </w:rPr>
        <w:t>euro (</w:t>
      </w:r>
      <w:r w:rsidR="00560AA4">
        <w:rPr>
          <w:lang w:val="nl-NL"/>
        </w:rPr>
        <w:t>€</w:t>
      </w:r>
      <w:r w:rsidRPr="00B01EF0">
        <w:rPr>
          <w:lang w:val="nl-NL"/>
        </w:rPr>
        <w:t xml:space="preserve"> </w:t>
      </w:r>
      <w:r w:rsidR="00560AA4">
        <w:rPr>
          <w:lang w:val="nl-NL"/>
        </w:rPr>
        <w:t>[</w:t>
      </w:r>
      <w:r w:rsidRPr="00B01EF0">
        <w:rPr>
          <w:lang w:val="nl-NL"/>
        </w:rPr>
        <w:t>bedrag in cijfers</w:t>
      </w:r>
      <w:r w:rsidR="00560AA4">
        <w:rPr>
          <w:lang w:val="nl-NL"/>
        </w:rPr>
        <w:t>]</w:t>
      </w:r>
      <w:r w:rsidRPr="00B01EF0">
        <w:rPr>
          <w:lang w:val="nl-NL"/>
        </w:rPr>
        <w:t xml:space="preserve">) </w:t>
      </w:r>
      <w:r w:rsidR="00560AA4">
        <w:rPr>
          <w:lang w:val="nl-NL"/>
        </w:rPr>
        <w:t>[</w:t>
      </w:r>
      <w:r w:rsidRPr="00B01EF0">
        <w:rPr>
          <w:lang w:val="nl-NL"/>
        </w:rPr>
        <w:t xml:space="preserve">Optie 2 – andere valuta: </w:t>
      </w:r>
      <w:r w:rsidR="00973950">
        <w:rPr>
          <w:lang w:val="nl-NL"/>
        </w:rPr>
        <w:t xml:space="preserve">[bedrag uitgeschreven] </w:t>
      </w:r>
      <w:r w:rsidR="00560AA4">
        <w:rPr>
          <w:lang w:val="nl-NL"/>
        </w:rPr>
        <w:t>[</w:t>
      </w:r>
      <w:r w:rsidRPr="00B01EF0">
        <w:rPr>
          <w:lang w:val="nl-NL"/>
        </w:rPr>
        <w:t>valuta</w:t>
      </w:r>
      <w:r w:rsidR="00560AA4">
        <w:rPr>
          <w:lang w:val="nl-NL"/>
        </w:rPr>
        <w:t>]</w:t>
      </w:r>
      <w:r w:rsidRPr="00B01EF0">
        <w:rPr>
          <w:lang w:val="nl-NL"/>
        </w:rPr>
        <w:t xml:space="preserve"> (</w:t>
      </w:r>
      <w:r w:rsidR="00560AA4">
        <w:rPr>
          <w:lang w:val="nl-NL"/>
        </w:rPr>
        <w:t>[</w:t>
      </w:r>
      <w:r w:rsidRPr="00B01EF0">
        <w:rPr>
          <w:lang w:val="nl-NL"/>
        </w:rPr>
        <w:t>afkorting valuta</w:t>
      </w:r>
      <w:r w:rsidR="00560AA4">
        <w:rPr>
          <w:lang w:val="nl-NL"/>
        </w:rPr>
        <w:t>]</w:t>
      </w:r>
      <w:r w:rsidRPr="00B01EF0">
        <w:rPr>
          <w:lang w:val="nl-NL"/>
        </w:rPr>
        <w:t xml:space="preserve"> </w:t>
      </w:r>
      <w:r w:rsidR="00560AA4">
        <w:rPr>
          <w:lang w:val="nl-NL"/>
        </w:rPr>
        <w:t>[</w:t>
      </w:r>
      <w:r w:rsidRPr="00B01EF0">
        <w:rPr>
          <w:lang w:val="nl-NL"/>
        </w:rPr>
        <w:t>bedrag in cijfers</w:t>
      </w:r>
      <w:r w:rsidR="00560AA4">
        <w:rPr>
          <w:lang w:val="nl-NL"/>
        </w:rPr>
        <w:t>]</w:t>
      </w:r>
      <w:r w:rsidRPr="00B01EF0">
        <w:rPr>
          <w:lang w:val="nl-NL"/>
        </w:rPr>
        <w:t>) elk.</w:t>
      </w:r>
    </w:p>
    <w:p w14:paraId="546898A0" w14:textId="77777777" w:rsidR="00B01EF0" w:rsidRPr="00B01EF0" w:rsidRDefault="00B01EF0" w:rsidP="000B77AF">
      <w:pPr>
        <w:pStyle w:val="Kop2"/>
        <w:rPr>
          <w:lang w:val="nl-NL"/>
        </w:rPr>
      </w:pPr>
      <w:r w:rsidRPr="00B01EF0">
        <w:rPr>
          <w:lang w:val="nl-NL"/>
        </w:rPr>
        <w:t>De Aandelen luiden op naam en zijn doorlopend genummerd van 1 af.</w:t>
      </w:r>
    </w:p>
    <w:p w14:paraId="4BB41734" w14:textId="77777777" w:rsidR="00B01EF0" w:rsidRPr="00B01EF0" w:rsidRDefault="00B01EF0" w:rsidP="000B77AF">
      <w:pPr>
        <w:pStyle w:val="Kop2"/>
        <w:rPr>
          <w:lang w:val="nl-NL"/>
        </w:rPr>
      </w:pPr>
      <w:r w:rsidRPr="00B01EF0">
        <w:rPr>
          <w:lang w:val="nl-NL"/>
        </w:rPr>
        <w:t>Aandeelbewijzen kunnen niet worden afgegeven.</w:t>
      </w:r>
    </w:p>
    <w:p w14:paraId="56EB0101" w14:textId="77777777" w:rsidR="00B01EF0" w:rsidRPr="00B01EF0" w:rsidRDefault="00B01EF0" w:rsidP="00B01EF0">
      <w:pPr>
        <w:pStyle w:val="Kop1"/>
        <w:rPr>
          <w:lang w:val="nl-NL"/>
        </w:rPr>
      </w:pPr>
    </w:p>
    <w:p w14:paraId="10925869" w14:textId="77777777" w:rsidR="00B01EF0" w:rsidRPr="00B01EF0" w:rsidRDefault="00B01EF0" w:rsidP="00B01EF0">
      <w:pPr>
        <w:rPr>
          <w:b/>
          <w:lang w:val="nl-NL"/>
        </w:rPr>
      </w:pPr>
      <w:r w:rsidRPr="00B01EF0">
        <w:rPr>
          <w:b/>
          <w:lang w:val="nl-NL"/>
        </w:rPr>
        <w:t xml:space="preserve">Uitgifte </w:t>
      </w:r>
      <w:r w:rsidR="00EA65E9">
        <w:rPr>
          <w:b/>
          <w:lang w:val="nl-NL"/>
        </w:rPr>
        <w:t>van Aandelen en voorkeursrecht.</w:t>
      </w:r>
    </w:p>
    <w:p w14:paraId="59566DD7" w14:textId="77777777" w:rsidR="00B01EF0" w:rsidRPr="00B01EF0" w:rsidRDefault="00B01EF0" w:rsidP="000B77AF">
      <w:pPr>
        <w:pStyle w:val="Kop2"/>
        <w:rPr>
          <w:lang w:val="nl-NL"/>
        </w:rPr>
      </w:pPr>
      <w:r w:rsidRPr="00B01EF0">
        <w:rPr>
          <w:lang w:val="nl-NL"/>
        </w:rPr>
        <w:t>De Algemene Vergadering besluit tot uitgifte van Aandelen en stelt de uitgifteprijs en de verdere voorwaarden van uitgifte vast.</w:t>
      </w:r>
    </w:p>
    <w:p w14:paraId="63C0A5B3" w14:textId="77777777" w:rsidR="00B01EF0" w:rsidRPr="00B01EF0" w:rsidRDefault="00B01EF0" w:rsidP="000B77AF">
      <w:pPr>
        <w:pStyle w:val="Kop2"/>
        <w:rPr>
          <w:lang w:val="nl-NL"/>
        </w:rPr>
      </w:pPr>
      <w:r w:rsidRPr="00B01EF0">
        <w:rPr>
          <w:lang w:val="nl-NL"/>
        </w:rPr>
        <w:t>De Algemene Vergadering kan haar bevoegdheid als bedoeld in artikel 5.1 aan een ander orgaan van de Vennootschap overdragen en kan deze overdracht herroepen.</w:t>
      </w:r>
    </w:p>
    <w:p w14:paraId="70A1A0A3" w14:textId="77777777" w:rsidR="00B01EF0" w:rsidRPr="00B01EF0" w:rsidRDefault="00B01EF0" w:rsidP="000B77AF">
      <w:pPr>
        <w:pStyle w:val="Kop2"/>
        <w:rPr>
          <w:lang w:val="nl-NL"/>
        </w:rPr>
      </w:pPr>
      <w:r w:rsidRPr="00B01EF0">
        <w:rPr>
          <w:lang w:val="nl-NL"/>
        </w:rPr>
        <w:t>Uitgifte van Aandelen geschiedt niet tegen een uitgifteprijs lager dan de nominale waarde.</w:t>
      </w:r>
    </w:p>
    <w:p w14:paraId="039C7A8A" w14:textId="77777777" w:rsidR="00B01EF0" w:rsidRPr="00B01EF0" w:rsidRDefault="00B01EF0" w:rsidP="000B77AF">
      <w:pPr>
        <w:pStyle w:val="Kop2"/>
        <w:rPr>
          <w:lang w:val="nl-NL"/>
        </w:rPr>
      </w:pPr>
      <w:r w:rsidRPr="00B01EF0">
        <w:rPr>
          <w:lang w:val="nl-NL"/>
        </w:rPr>
        <w:t xml:space="preserve">Uitgifte van Aandelen geschiedt bij notariële akte met inachtneming van artikel </w:t>
      </w:r>
      <w:r w:rsidRPr="00B01EF0">
        <w:rPr>
          <w:lang w:val="nl-NL"/>
        </w:rPr>
        <w:lastRenderedPageBreak/>
        <w:t>2:196 BW.</w:t>
      </w:r>
    </w:p>
    <w:p w14:paraId="2515B436" w14:textId="2B690D04" w:rsidR="00B01EF0" w:rsidRPr="00B01EF0" w:rsidRDefault="00B01EF0" w:rsidP="000B77AF">
      <w:pPr>
        <w:pStyle w:val="Kop2"/>
        <w:rPr>
          <w:lang w:val="nl-NL"/>
        </w:rPr>
      </w:pPr>
      <w:r w:rsidRPr="00B01EF0">
        <w:rPr>
          <w:lang w:val="nl-NL"/>
        </w:rPr>
        <w:t xml:space="preserve">Bij uitgifte van Aandelen en het verlenen van rechten tot het nemen van Aandelen heeft iedere Aandeelhouder een voorkeursrecht naar evenredigheid van het gezamenlijke </w:t>
      </w:r>
      <w:r w:rsidR="00350881">
        <w:rPr>
          <w:lang w:val="nl-NL"/>
        </w:rPr>
        <w:t xml:space="preserve">nominale </w:t>
      </w:r>
      <w:r w:rsidRPr="00B01EF0">
        <w:rPr>
          <w:lang w:val="nl-NL"/>
        </w:rPr>
        <w:t xml:space="preserve">bedrag van zijn </w:t>
      </w:r>
      <w:r w:rsidR="00350881">
        <w:rPr>
          <w:lang w:val="nl-NL"/>
        </w:rPr>
        <w:t>A</w:t>
      </w:r>
      <w:r w:rsidRPr="00B01EF0">
        <w:rPr>
          <w:lang w:val="nl-NL"/>
        </w:rPr>
        <w:t>andelen, behoudens het bepaalde in de wet.</w:t>
      </w:r>
    </w:p>
    <w:p w14:paraId="4CAF384F" w14:textId="77777777" w:rsidR="00B01EF0" w:rsidRPr="00B01EF0" w:rsidRDefault="00B01EF0" w:rsidP="000B77AF">
      <w:pPr>
        <w:pStyle w:val="Kop2"/>
        <w:rPr>
          <w:lang w:val="nl-NL"/>
        </w:rPr>
      </w:pPr>
      <w:r w:rsidRPr="00B01EF0">
        <w:rPr>
          <w:lang w:val="nl-NL"/>
        </w:rPr>
        <w:t>Het voorkeursrecht is niet afzonderlijk overdraagbaar.</w:t>
      </w:r>
    </w:p>
    <w:p w14:paraId="79100D7B" w14:textId="77777777" w:rsidR="00B01EF0" w:rsidRPr="00B01EF0" w:rsidRDefault="00B01EF0" w:rsidP="000B77AF">
      <w:pPr>
        <w:pStyle w:val="Kop2"/>
        <w:rPr>
          <w:lang w:val="nl-NL"/>
        </w:rPr>
      </w:pPr>
      <w:r w:rsidRPr="00B01EF0">
        <w:rPr>
          <w:lang w:val="nl-NL"/>
        </w:rPr>
        <w:t>Het voorkeursrecht kan, telkens voor een enkele uitgifte, worden beperkt of uitgesloten door het tot uitgifte bevoegde orgaan.</w:t>
      </w:r>
    </w:p>
    <w:p w14:paraId="77E21F44" w14:textId="77777777" w:rsidR="00B01EF0" w:rsidRPr="00B01EF0" w:rsidRDefault="00B01EF0" w:rsidP="00B01EF0">
      <w:pPr>
        <w:pStyle w:val="Kop1"/>
        <w:rPr>
          <w:lang w:val="nl-NL"/>
        </w:rPr>
      </w:pPr>
    </w:p>
    <w:p w14:paraId="38D67003" w14:textId="77777777" w:rsidR="00B01EF0" w:rsidRPr="00B01EF0" w:rsidRDefault="00EA65E9" w:rsidP="00B01EF0">
      <w:pPr>
        <w:rPr>
          <w:b/>
          <w:lang w:val="nl-NL"/>
        </w:rPr>
      </w:pPr>
      <w:r>
        <w:rPr>
          <w:b/>
          <w:lang w:val="nl-NL"/>
        </w:rPr>
        <w:t>Storting op Aandelen.</w:t>
      </w:r>
    </w:p>
    <w:p w14:paraId="1593E3C2" w14:textId="4BBA9D50" w:rsidR="00B01EF0" w:rsidRPr="00B01EF0" w:rsidRDefault="00B01EF0" w:rsidP="000B77AF">
      <w:pPr>
        <w:pStyle w:val="Kop2"/>
        <w:rPr>
          <w:lang w:val="nl-NL"/>
        </w:rPr>
      </w:pPr>
      <w:r w:rsidRPr="00B01EF0">
        <w:rPr>
          <w:lang w:val="nl-NL"/>
        </w:rPr>
        <w:t>Storting moet in geld geschieden voor zover niet een andere inbreng is overeengekomen.</w:t>
      </w:r>
    </w:p>
    <w:p w14:paraId="65953396" w14:textId="77777777" w:rsidR="00B01EF0" w:rsidRPr="00B01EF0" w:rsidRDefault="00B01EF0" w:rsidP="000B77AF">
      <w:pPr>
        <w:pStyle w:val="Kop2"/>
        <w:rPr>
          <w:lang w:val="nl-NL"/>
        </w:rPr>
      </w:pPr>
      <w:r w:rsidRPr="00B01EF0">
        <w:rPr>
          <w:lang w:val="nl-NL"/>
        </w:rPr>
        <w:t>Storting in een andere geldeenheid dan die waarin de nominale waarde luidt, kan slechts geschieden met toestemming van de Vennootschap.</w:t>
      </w:r>
    </w:p>
    <w:p w14:paraId="27E8DE7B" w14:textId="77777777" w:rsidR="00B01EF0" w:rsidRPr="00B01EF0" w:rsidRDefault="00B01EF0" w:rsidP="00B01EF0">
      <w:pPr>
        <w:pStyle w:val="Kop1"/>
        <w:rPr>
          <w:lang w:val="nl-NL"/>
        </w:rPr>
      </w:pPr>
    </w:p>
    <w:p w14:paraId="2BABD81F" w14:textId="77777777" w:rsidR="00B01EF0" w:rsidRPr="00B01EF0" w:rsidRDefault="00EA65E9" w:rsidP="00B01EF0">
      <w:pPr>
        <w:rPr>
          <w:b/>
          <w:lang w:val="nl-NL"/>
        </w:rPr>
      </w:pPr>
      <w:r>
        <w:rPr>
          <w:b/>
          <w:lang w:val="nl-NL"/>
        </w:rPr>
        <w:t>Aandeelhoudersregister.</w:t>
      </w:r>
    </w:p>
    <w:p w14:paraId="7A8EE304" w14:textId="77777777" w:rsidR="00B01EF0" w:rsidRPr="00B01EF0" w:rsidRDefault="00B01EF0" w:rsidP="000B77AF">
      <w:pPr>
        <w:pStyle w:val="Kop2"/>
        <w:rPr>
          <w:lang w:val="nl-NL"/>
        </w:rPr>
      </w:pPr>
      <w:r w:rsidRPr="00B01EF0">
        <w:rPr>
          <w:lang w:val="nl-NL"/>
        </w:rPr>
        <w:t>Het Bestuur houdt een register waarin de namen en adressen van alle Aandeelhouders, houders van een certificaat van een Aandeel waaraan Vergaderrecht is verbonden en personen die een vruchtgebruik of pandrecht op Aandelen hebben, alsmede de overige in artikel 2:194 BW vermelde gegevens, worden opgenomen.</w:t>
      </w:r>
    </w:p>
    <w:p w14:paraId="56A814C7" w14:textId="77777777" w:rsidR="00B01EF0" w:rsidRPr="00B01EF0" w:rsidRDefault="00B01EF0" w:rsidP="000B77AF">
      <w:pPr>
        <w:pStyle w:val="Kop2"/>
        <w:rPr>
          <w:lang w:val="nl-NL"/>
        </w:rPr>
      </w:pPr>
      <w:r w:rsidRPr="00B01EF0">
        <w:rPr>
          <w:lang w:val="nl-NL"/>
        </w:rPr>
        <w:t>Het Bestuur legt het register ten kantore van de Vennootschap ter inzage van de Vergadergerechtigden.</w:t>
      </w:r>
    </w:p>
    <w:p w14:paraId="0931E7BE" w14:textId="77777777" w:rsidR="00B01EF0" w:rsidRPr="00B01EF0" w:rsidRDefault="00B01EF0" w:rsidP="00B01EF0">
      <w:pPr>
        <w:pStyle w:val="Kop1"/>
        <w:rPr>
          <w:lang w:val="nl-NL"/>
        </w:rPr>
      </w:pPr>
    </w:p>
    <w:p w14:paraId="5A942882" w14:textId="77777777" w:rsidR="00B01EF0" w:rsidRPr="00B01EF0" w:rsidRDefault="00EA65E9" w:rsidP="00B01EF0">
      <w:pPr>
        <w:rPr>
          <w:b/>
          <w:lang w:val="nl-NL"/>
        </w:rPr>
      </w:pPr>
      <w:r>
        <w:rPr>
          <w:b/>
          <w:lang w:val="nl-NL"/>
        </w:rPr>
        <w:t>Oproepingen en mededelingen.</w:t>
      </w:r>
    </w:p>
    <w:p w14:paraId="00E2DDD2" w14:textId="77777777" w:rsidR="00B01EF0" w:rsidRPr="00B01EF0" w:rsidRDefault="00B01EF0" w:rsidP="000B77AF">
      <w:pPr>
        <w:pStyle w:val="Kop2"/>
        <w:rPr>
          <w:lang w:val="nl-NL"/>
        </w:rPr>
      </w:pPr>
      <w:r w:rsidRPr="00B01EF0">
        <w:rPr>
          <w:lang w:val="nl-NL"/>
        </w:rPr>
        <w:t>Oproepingen en mededelingen aan Vergadergerechtigden geschieden Schriftelijk aan de adressen als bedoeld in artikel 7.1. Als een Vergadergerechtigde een adres aan het Bestuur heeft doorgegeven waarop de Vergadergerechtigde een langs elektronische weg toegezonden leesbaar en reproduceerbaar bericht kan ontvangen, wordt de Vergadergerechtigde geacht ermee te hebben ingestemd dat alle oproepingen en mededelingen aan dat adres worden gedaan.</w:t>
      </w:r>
    </w:p>
    <w:p w14:paraId="1A64658F" w14:textId="77777777" w:rsidR="00B01EF0" w:rsidRPr="00B01EF0" w:rsidRDefault="00B01EF0" w:rsidP="000B77AF">
      <w:pPr>
        <w:pStyle w:val="Kop2"/>
        <w:rPr>
          <w:lang w:val="nl-NL"/>
        </w:rPr>
      </w:pPr>
      <w:r w:rsidRPr="00B01EF0">
        <w:rPr>
          <w:lang w:val="nl-NL"/>
        </w:rPr>
        <w:t>Mededelingen door Vergadergerechtigden aan het Bestuur geschieden Schriftelijk aan hetzij het daartoe aangewezen adres van de Vennootschap, dan wel het daartoe door het Bestuur aangewezen elektronische adres van de Vennootschap.</w:t>
      </w:r>
    </w:p>
    <w:p w14:paraId="1898CF22" w14:textId="77777777" w:rsidR="00B01EF0" w:rsidRPr="00B01EF0" w:rsidRDefault="00B01EF0" w:rsidP="00B01EF0">
      <w:pPr>
        <w:pStyle w:val="Kop1"/>
        <w:rPr>
          <w:lang w:val="nl-NL"/>
        </w:rPr>
      </w:pPr>
    </w:p>
    <w:p w14:paraId="394F0276" w14:textId="77777777" w:rsidR="00B01EF0" w:rsidRPr="00B01EF0" w:rsidRDefault="00EA65E9" w:rsidP="00B01EF0">
      <w:pPr>
        <w:rPr>
          <w:b/>
          <w:lang w:val="nl-NL"/>
        </w:rPr>
      </w:pPr>
      <w:r>
        <w:rPr>
          <w:b/>
          <w:lang w:val="nl-NL"/>
        </w:rPr>
        <w:t>Certificering en Vergaderrecht.</w:t>
      </w:r>
    </w:p>
    <w:p w14:paraId="271E466B" w14:textId="77777777" w:rsidR="00B01EF0" w:rsidRPr="00B01EF0" w:rsidRDefault="00B01EF0" w:rsidP="000B77AF">
      <w:pPr>
        <w:pStyle w:val="Kop2"/>
        <w:rPr>
          <w:lang w:val="nl-NL"/>
        </w:rPr>
      </w:pPr>
      <w:r w:rsidRPr="00B01EF0">
        <w:rPr>
          <w:lang w:val="nl-NL"/>
        </w:rPr>
        <w:t>De Algemene Vergadering is bevoegd aan zowel bestaande als toekomstige certificaten van Aandelen Vergaderrecht toe te kennen. Deze toekenning kan hetzij alle certificaten van Aandelen hetzij de in het betrokken besluit aangewezen certificaten van Aandelen betreffen.</w:t>
      </w:r>
    </w:p>
    <w:p w14:paraId="4F803510" w14:textId="77777777" w:rsidR="00B01EF0" w:rsidRPr="00B01EF0" w:rsidRDefault="00B01EF0" w:rsidP="000B77AF">
      <w:pPr>
        <w:pStyle w:val="Kop2"/>
        <w:rPr>
          <w:lang w:val="nl-NL"/>
        </w:rPr>
      </w:pPr>
      <w:r w:rsidRPr="00B01EF0">
        <w:rPr>
          <w:lang w:val="nl-NL"/>
        </w:rPr>
        <w:t>In het besluit tot toekenning van Vergaderrecht wordt vastgesteld per welk moment het Vergaderrecht jegens de Vennootschap geldend gemaakt kan worden alsmede, indien van toepassing, de verplichtingen die op de certificaathouder(s) als Vergadergerechtigde(n) rusten en de termijn of voorwaarden waaraan de toekenning is verbonden.</w:t>
      </w:r>
    </w:p>
    <w:p w14:paraId="04807784" w14:textId="77777777" w:rsidR="00B01EF0" w:rsidRPr="00B01EF0" w:rsidRDefault="00B01EF0" w:rsidP="000B77AF">
      <w:pPr>
        <w:pStyle w:val="Kop2"/>
        <w:rPr>
          <w:lang w:val="nl-NL"/>
        </w:rPr>
      </w:pPr>
      <w:r w:rsidRPr="00B01EF0">
        <w:rPr>
          <w:lang w:val="nl-NL"/>
        </w:rPr>
        <w:t>Het besluit tot toekenning van Vergaderrecht wordt onverwijld medegedeeld aan de betrokken Aandeelhouder(s) en certificaathouder(s).</w:t>
      </w:r>
    </w:p>
    <w:p w14:paraId="4F75A81E" w14:textId="77777777" w:rsidR="00B01EF0" w:rsidRPr="00B01EF0" w:rsidRDefault="00B01EF0" w:rsidP="000B77AF">
      <w:pPr>
        <w:pStyle w:val="Kop2"/>
        <w:rPr>
          <w:lang w:val="nl-NL"/>
        </w:rPr>
      </w:pPr>
      <w:r w:rsidRPr="00B01EF0">
        <w:rPr>
          <w:lang w:val="nl-NL"/>
        </w:rPr>
        <w:t xml:space="preserve">Het aan certificaten van Aandelen verbonden Vergaderrecht kan te allen tijde door de Algemene Vergadering worden ontnomen. Dit besluit kan hetzij alle certificaten hetzij de in het betrokken besluit aangewezen certificaten betreffen. </w:t>
      </w:r>
    </w:p>
    <w:p w14:paraId="6FBF6455" w14:textId="77777777" w:rsidR="00B01EF0" w:rsidRPr="00B01EF0" w:rsidRDefault="00B01EF0" w:rsidP="000B77AF">
      <w:pPr>
        <w:pStyle w:val="Kop2"/>
        <w:rPr>
          <w:lang w:val="nl-NL"/>
        </w:rPr>
      </w:pPr>
      <w:r w:rsidRPr="00B01EF0">
        <w:rPr>
          <w:lang w:val="nl-NL"/>
        </w:rPr>
        <w:t>Het besluit tot ontneming van Vergaderrecht wordt onverwijld aan de betrokken certificaathouder(s) medegedeeld.</w:t>
      </w:r>
    </w:p>
    <w:p w14:paraId="1C78FE20" w14:textId="77777777" w:rsidR="00B01EF0" w:rsidRPr="00B01EF0" w:rsidRDefault="00B01EF0" w:rsidP="000B77AF">
      <w:pPr>
        <w:pStyle w:val="Kop2"/>
        <w:rPr>
          <w:lang w:val="nl-NL"/>
        </w:rPr>
      </w:pPr>
      <w:r w:rsidRPr="00B01EF0">
        <w:rPr>
          <w:lang w:val="nl-NL"/>
        </w:rPr>
        <w:t xml:space="preserve">Certificaten aan toonder van Aandelen mogen niet worden uitgegeven. Indien </w:t>
      </w:r>
      <w:r w:rsidRPr="00B01EF0">
        <w:rPr>
          <w:lang w:val="nl-NL"/>
        </w:rPr>
        <w:lastRenderedPageBreak/>
        <w:t>in strijd hiermee is gehandeld kunnen, zolang certificaten aan toonder uitstaan, de aan de desbetreffende Aandelen verbonden rechten niet worden uitgeoefend.</w:t>
      </w:r>
    </w:p>
    <w:p w14:paraId="68B9E52B" w14:textId="77777777" w:rsidR="00B01EF0" w:rsidRPr="00B01EF0" w:rsidRDefault="00B01EF0" w:rsidP="00B01EF0">
      <w:pPr>
        <w:pStyle w:val="Kop1"/>
        <w:rPr>
          <w:lang w:val="nl-NL"/>
        </w:rPr>
      </w:pPr>
    </w:p>
    <w:p w14:paraId="3E9990C4" w14:textId="77777777" w:rsidR="00B01EF0" w:rsidRPr="00B01EF0" w:rsidRDefault="00EA65E9" w:rsidP="00B01EF0">
      <w:pPr>
        <w:rPr>
          <w:b/>
          <w:lang w:val="nl-NL"/>
        </w:rPr>
      </w:pPr>
      <w:r>
        <w:rPr>
          <w:b/>
          <w:lang w:val="nl-NL"/>
        </w:rPr>
        <w:t>Pandrecht.</w:t>
      </w:r>
    </w:p>
    <w:p w14:paraId="2453897E" w14:textId="77777777" w:rsidR="00B01EF0" w:rsidRPr="00B01EF0" w:rsidRDefault="00B01EF0" w:rsidP="000B77AF">
      <w:pPr>
        <w:pStyle w:val="Kop2"/>
        <w:rPr>
          <w:lang w:val="nl-NL"/>
        </w:rPr>
      </w:pPr>
      <w:r w:rsidRPr="00B01EF0">
        <w:rPr>
          <w:lang w:val="nl-NL"/>
        </w:rPr>
        <w:t>Op Aandelen kan pandrecht worden gevestigd.</w:t>
      </w:r>
    </w:p>
    <w:p w14:paraId="33CE7BE5" w14:textId="77777777" w:rsidR="00B01EF0" w:rsidRPr="00B01EF0" w:rsidRDefault="00B01EF0" w:rsidP="000B77AF">
      <w:pPr>
        <w:pStyle w:val="Kop2"/>
        <w:rPr>
          <w:lang w:val="nl-NL"/>
        </w:rPr>
      </w:pPr>
      <w:r w:rsidRPr="00B01EF0">
        <w:rPr>
          <w:lang w:val="nl-NL"/>
        </w:rPr>
        <w:t>Aan pandhouders van Aandelen kan het aan die Aandelen verbonden stemrecht worden toegekend.</w:t>
      </w:r>
    </w:p>
    <w:p w14:paraId="1373C0DC" w14:textId="77777777" w:rsidR="00B01EF0" w:rsidRPr="00B01EF0" w:rsidRDefault="00B01EF0" w:rsidP="000B77AF">
      <w:pPr>
        <w:pStyle w:val="Kop2"/>
        <w:rPr>
          <w:lang w:val="nl-NL"/>
        </w:rPr>
      </w:pPr>
      <w:r w:rsidRPr="00B01EF0">
        <w:rPr>
          <w:lang w:val="nl-NL"/>
        </w:rPr>
        <w:t>Pandhouders van Aandelen die stemrecht hebben, hebben Vergaderrecht. Pandhouders van Aandelen die geen stemrecht hebben, hebben geen Vergaderrecht, tenzij bij de vestiging of overdracht van het pandrecht anders is bepaald.</w:t>
      </w:r>
    </w:p>
    <w:p w14:paraId="5ABA6208" w14:textId="77777777" w:rsidR="00B01EF0" w:rsidRPr="00B01EF0" w:rsidRDefault="00B01EF0" w:rsidP="00B01EF0">
      <w:pPr>
        <w:pStyle w:val="Kop1"/>
        <w:rPr>
          <w:lang w:val="nl-NL"/>
        </w:rPr>
      </w:pPr>
    </w:p>
    <w:p w14:paraId="3B4FA9E5" w14:textId="77777777" w:rsidR="00B01EF0" w:rsidRPr="00B01EF0" w:rsidRDefault="00EA65E9" w:rsidP="00B01EF0">
      <w:pPr>
        <w:rPr>
          <w:b/>
          <w:lang w:val="nl-NL"/>
        </w:rPr>
      </w:pPr>
      <w:r>
        <w:rPr>
          <w:b/>
          <w:lang w:val="nl-NL"/>
        </w:rPr>
        <w:t>Vruchtgebruik.</w:t>
      </w:r>
    </w:p>
    <w:p w14:paraId="7A3579A0" w14:textId="77777777" w:rsidR="00B01EF0" w:rsidRPr="00B01EF0" w:rsidRDefault="00B01EF0" w:rsidP="000B77AF">
      <w:pPr>
        <w:pStyle w:val="Kop2"/>
        <w:rPr>
          <w:lang w:val="nl-NL"/>
        </w:rPr>
      </w:pPr>
      <w:r w:rsidRPr="00B01EF0">
        <w:rPr>
          <w:lang w:val="nl-NL"/>
        </w:rPr>
        <w:t>Op Aandelen kan vruchtgebruik worden gevestigd.</w:t>
      </w:r>
    </w:p>
    <w:p w14:paraId="7087DB3E" w14:textId="77777777" w:rsidR="00B01EF0" w:rsidRPr="00B01EF0" w:rsidRDefault="00B01EF0" w:rsidP="000B77AF">
      <w:pPr>
        <w:pStyle w:val="Kop2"/>
        <w:rPr>
          <w:lang w:val="nl-NL"/>
        </w:rPr>
      </w:pPr>
      <w:r w:rsidRPr="00B01EF0">
        <w:rPr>
          <w:lang w:val="nl-NL"/>
        </w:rPr>
        <w:t>Aan vruchtgebruikers kan het aan de Aandelen verbonden stemrecht bij de vestiging van het vruchtgebruik worden toegekend of nadien indien dit Schriftelijk tussen de Aandeelhouder en de vruchtgebruiker is overeengekomen, mits zowel deze bepaling als – bij overdracht van het vruchtgebruik – de overgang van het stemrecht is goedgekeurd door de Algemene Vergadering.</w:t>
      </w:r>
    </w:p>
    <w:p w14:paraId="26F2DDEC" w14:textId="77777777" w:rsidR="00B01EF0" w:rsidRPr="00B01EF0" w:rsidRDefault="00B01EF0" w:rsidP="000B77AF">
      <w:pPr>
        <w:pStyle w:val="Kop2"/>
        <w:rPr>
          <w:lang w:val="nl-NL"/>
        </w:rPr>
      </w:pPr>
      <w:r w:rsidRPr="00B01EF0">
        <w:rPr>
          <w:lang w:val="nl-NL"/>
        </w:rPr>
        <w:t>Vruchtgebruikers van Aandelen die stemrecht hebben, hebben Vergaderrecht. Vruchtgebruikers van Aandelen die geen stemrecht hebben, hebben geen Vergaderrecht, tenzij bij de vestiging of overdracht van het vruchtgebruik anders is bepaald.</w:t>
      </w:r>
    </w:p>
    <w:p w14:paraId="4E387F13" w14:textId="77777777" w:rsidR="00B01EF0" w:rsidRPr="00B01EF0" w:rsidRDefault="00B01EF0" w:rsidP="00B01EF0">
      <w:pPr>
        <w:pStyle w:val="Kop1"/>
        <w:rPr>
          <w:lang w:val="nl-NL"/>
        </w:rPr>
      </w:pPr>
    </w:p>
    <w:p w14:paraId="686FDBA9" w14:textId="77777777" w:rsidR="00B01EF0" w:rsidRPr="00B01EF0" w:rsidRDefault="00EA65E9" w:rsidP="00B01EF0">
      <w:pPr>
        <w:rPr>
          <w:b/>
          <w:lang w:val="nl-NL"/>
        </w:rPr>
      </w:pPr>
      <w:r>
        <w:rPr>
          <w:b/>
          <w:lang w:val="nl-NL"/>
        </w:rPr>
        <w:t>Verkrijging van eigen Aandelen.</w:t>
      </w:r>
    </w:p>
    <w:p w14:paraId="264AC17B" w14:textId="77777777" w:rsidR="00B01EF0" w:rsidRPr="00B01EF0" w:rsidRDefault="00B01EF0" w:rsidP="00B01EF0">
      <w:pPr>
        <w:rPr>
          <w:lang w:val="nl-NL"/>
        </w:rPr>
      </w:pPr>
      <w:r w:rsidRPr="00B01EF0">
        <w:rPr>
          <w:lang w:val="nl-NL"/>
        </w:rPr>
        <w:t>Het Bestuur beslist met inachtneming van artikel 2:207 BW en de overige daarvoor geldende wettelijke bepalingen over de verkrijging door de V</w:t>
      </w:r>
      <w:r w:rsidR="00F855D3">
        <w:rPr>
          <w:lang w:val="nl-NL"/>
        </w:rPr>
        <w:t>ennootschap van eigen Aandelen.</w:t>
      </w:r>
    </w:p>
    <w:p w14:paraId="1CED526B" w14:textId="77777777" w:rsidR="00B01EF0" w:rsidRPr="00B01EF0" w:rsidRDefault="00B01EF0" w:rsidP="00B01EF0">
      <w:pPr>
        <w:pStyle w:val="Kop1"/>
        <w:rPr>
          <w:lang w:val="nl-NL"/>
        </w:rPr>
      </w:pPr>
    </w:p>
    <w:p w14:paraId="577F9854" w14:textId="77777777" w:rsidR="00B01EF0" w:rsidRPr="00B01EF0" w:rsidRDefault="00B01EF0" w:rsidP="00B01EF0">
      <w:pPr>
        <w:rPr>
          <w:b/>
          <w:lang w:val="nl-NL"/>
        </w:rPr>
      </w:pPr>
      <w:r w:rsidRPr="00B01EF0">
        <w:rPr>
          <w:b/>
          <w:lang w:val="nl-NL"/>
        </w:rPr>
        <w:t>Wijze van levering van Aandelen en vestiging van</w:t>
      </w:r>
      <w:r w:rsidR="00EA65E9">
        <w:rPr>
          <w:b/>
          <w:lang w:val="nl-NL"/>
        </w:rPr>
        <w:t xml:space="preserve"> een beperkt recht op Aandelen.</w:t>
      </w:r>
    </w:p>
    <w:p w14:paraId="5503B6F7" w14:textId="77777777" w:rsidR="00B01EF0" w:rsidRPr="00B01EF0" w:rsidRDefault="00B01EF0" w:rsidP="00B01EF0">
      <w:pPr>
        <w:rPr>
          <w:lang w:val="nl-NL"/>
        </w:rPr>
      </w:pPr>
      <w:r w:rsidRPr="00B01EF0">
        <w:rPr>
          <w:lang w:val="nl-NL"/>
        </w:rPr>
        <w:t>De levering van Aandelen, alsmede de vestiging van een beperkt recht op Aandelen, geschiedt bij notariële akte met inachtneming van de artike</w:t>
      </w:r>
      <w:r w:rsidR="00F855D3">
        <w:rPr>
          <w:lang w:val="nl-NL"/>
        </w:rPr>
        <w:t>len 2:196 tot en met 2:196b BW.</w:t>
      </w:r>
    </w:p>
    <w:p w14:paraId="0A8F0384" w14:textId="77777777" w:rsidR="00B01EF0" w:rsidRPr="00B01EF0" w:rsidRDefault="00B01EF0" w:rsidP="00B01EF0">
      <w:pPr>
        <w:pStyle w:val="Kop1"/>
        <w:rPr>
          <w:lang w:val="nl-NL"/>
        </w:rPr>
      </w:pPr>
    </w:p>
    <w:p w14:paraId="2B869401" w14:textId="77777777" w:rsidR="00B01EF0" w:rsidRPr="00B01EF0" w:rsidRDefault="00EA65E9" w:rsidP="00B01EF0">
      <w:pPr>
        <w:rPr>
          <w:b/>
          <w:lang w:val="nl-NL"/>
        </w:rPr>
      </w:pPr>
      <w:r>
        <w:rPr>
          <w:b/>
          <w:lang w:val="nl-NL"/>
        </w:rPr>
        <w:t>Overdrachtsbeperkingen.</w:t>
      </w:r>
    </w:p>
    <w:p w14:paraId="64E8B4EA" w14:textId="77777777" w:rsidR="00B01EF0" w:rsidRPr="00B01EF0" w:rsidRDefault="00B01EF0" w:rsidP="000B77AF">
      <w:pPr>
        <w:pStyle w:val="Kop2"/>
        <w:rPr>
          <w:lang w:val="nl-NL"/>
        </w:rPr>
      </w:pPr>
      <w:r w:rsidRPr="00B01EF0">
        <w:rPr>
          <w:lang w:val="nl-NL"/>
        </w:rPr>
        <w:t>De overdracht van Aandelen is onderworpen aan de navolgende beperkingen.</w:t>
      </w:r>
    </w:p>
    <w:p w14:paraId="4E716AF2" w14:textId="77777777" w:rsidR="00B01EF0" w:rsidRPr="00B01EF0" w:rsidRDefault="00B01EF0" w:rsidP="000B77AF">
      <w:pPr>
        <w:pStyle w:val="Kop2"/>
        <w:rPr>
          <w:lang w:val="nl-NL"/>
        </w:rPr>
      </w:pPr>
      <w:r w:rsidRPr="00B01EF0">
        <w:rPr>
          <w:lang w:val="nl-NL"/>
        </w:rPr>
        <w:t>Een Aandeelhouder – daaronder niet begrepen de Vennootschap – die één of meer Aandelen wenst over te dragen, is verplicht zijn voornemen daartoe Schriftelijk mede te delen aan het Bestuur onder opgave van de naam van de voorgestelde verkrijger(s) en van het aantal van de over te dragen Aandelen; deze kennisgeving geldt als aanbieding van de vermelde Aandelen aan de overige Aandeelhouders op de wijze als hierna is omschreven.</w:t>
      </w:r>
    </w:p>
    <w:p w14:paraId="70209C01" w14:textId="77777777" w:rsidR="00B01EF0" w:rsidRPr="00B01EF0" w:rsidRDefault="00B01EF0" w:rsidP="000B77AF">
      <w:pPr>
        <w:pStyle w:val="Kop2"/>
        <w:rPr>
          <w:lang w:val="nl-NL"/>
        </w:rPr>
      </w:pPr>
      <w:r w:rsidRPr="00B01EF0">
        <w:rPr>
          <w:lang w:val="nl-NL"/>
        </w:rPr>
        <w:t>Het Bestuur is verplicht het aanbod binnen acht dagen na ontvangst Schriftelijk ter kennis van de overige Aandeelhouders te brengen.</w:t>
      </w:r>
    </w:p>
    <w:p w14:paraId="2E0DC741" w14:textId="77777777" w:rsidR="00B01EF0" w:rsidRPr="00B01EF0" w:rsidRDefault="00B01EF0" w:rsidP="000B77AF">
      <w:pPr>
        <w:pStyle w:val="Kop2"/>
        <w:rPr>
          <w:lang w:val="nl-NL"/>
        </w:rPr>
      </w:pPr>
      <w:r w:rsidRPr="00B01EF0">
        <w:rPr>
          <w:lang w:val="nl-NL"/>
        </w:rPr>
        <w:t>Gedurende veertien dagen na verzending van de in het vorige lid voorgeschreven kennisgeving is ieder van de overige Aandeelhouders bevoegd op het aanbod in te gaan bij aangetekende brief aan het Bestuur onder vermelding van het aantal Aandelen waarop hij reflecteert.</w:t>
      </w:r>
    </w:p>
    <w:p w14:paraId="61A1C9E0" w14:textId="77777777" w:rsidR="00B01EF0" w:rsidRPr="00B01EF0" w:rsidRDefault="00B01EF0" w:rsidP="000B77AF">
      <w:pPr>
        <w:pStyle w:val="Kop2"/>
        <w:rPr>
          <w:lang w:val="nl-NL"/>
        </w:rPr>
      </w:pPr>
      <w:r w:rsidRPr="00B01EF0">
        <w:rPr>
          <w:lang w:val="nl-NL"/>
        </w:rPr>
        <w:t xml:space="preserve">De toewijzing door het Bestuur geschiedt als volgt: </w:t>
      </w:r>
    </w:p>
    <w:p w14:paraId="16CA783C" w14:textId="67563AB2" w:rsidR="00B01EF0" w:rsidRPr="00B01EF0" w:rsidRDefault="00B01EF0" w:rsidP="00B01EF0">
      <w:pPr>
        <w:pStyle w:val="Kop3"/>
        <w:rPr>
          <w:lang w:val="nl-NL"/>
        </w:rPr>
      </w:pPr>
      <w:r w:rsidRPr="00B01EF0">
        <w:rPr>
          <w:lang w:val="nl-NL"/>
        </w:rPr>
        <w:t xml:space="preserve">Naar evenredigheid van </w:t>
      </w:r>
      <w:r w:rsidR="00DB5984">
        <w:rPr>
          <w:lang w:val="nl-NL"/>
        </w:rPr>
        <w:t xml:space="preserve">het gezamenlijke </w:t>
      </w:r>
      <w:r w:rsidR="00350881">
        <w:rPr>
          <w:lang w:val="nl-NL"/>
        </w:rPr>
        <w:t>nominale bedrag van de Aandelen van iedere gegadigde</w:t>
      </w:r>
      <w:r w:rsidRPr="00B01EF0">
        <w:rPr>
          <w:lang w:val="nl-NL"/>
        </w:rPr>
        <w:t>.</w:t>
      </w:r>
    </w:p>
    <w:p w14:paraId="707351D0" w14:textId="77777777" w:rsidR="00B01EF0" w:rsidRPr="00B01EF0" w:rsidRDefault="00B01EF0" w:rsidP="00B01EF0">
      <w:pPr>
        <w:pStyle w:val="Kop3"/>
        <w:rPr>
          <w:lang w:val="nl-NL"/>
        </w:rPr>
      </w:pPr>
      <w:r w:rsidRPr="00B01EF0">
        <w:rPr>
          <w:lang w:val="nl-NL"/>
        </w:rPr>
        <w:lastRenderedPageBreak/>
        <w:t>Voor zover toewijzing naar evenredigheid niet mogelijk is, zal loting beslissen.</w:t>
      </w:r>
    </w:p>
    <w:p w14:paraId="1316855D" w14:textId="77777777" w:rsidR="00B01EF0" w:rsidRPr="00B01EF0" w:rsidRDefault="00B01EF0" w:rsidP="00B01EF0">
      <w:pPr>
        <w:pStyle w:val="NotaFlowindent"/>
        <w:rPr>
          <w:lang w:val="nl-NL"/>
        </w:rPr>
      </w:pPr>
      <w:r w:rsidRPr="00B01EF0">
        <w:rPr>
          <w:lang w:val="nl-NL"/>
        </w:rPr>
        <w:t>Aan niemand kunnen meer Aandelen worden toegewezen dan waarop hij heeft gereflecteerd. Het Bestuur deelt onverwijld het aantal Aandelen dat aan iedere gegadigde is toegewezen Schriftelijk mee aan de aanbieder en de gegadigden.</w:t>
      </w:r>
    </w:p>
    <w:p w14:paraId="6206EA5E" w14:textId="77777777" w:rsidR="00B01EF0" w:rsidRPr="00B01EF0" w:rsidRDefault="00B01EF0" w:rsidP="000B77AF">
      <w:pPr>
        <w:pStyle w:val="Kop2"/>
        <w:rPr>
          <w:lang w:val="nl-NL"/>
        </w:rPr>
      </w:pPr>
      <w:r w:rsidRPr="00B01EF0">
        <w:rPr>
          <w:lang w:val="nl-NL"/>
        </w:rPr>
        <w:t>De aanbieder en degene aan wie één of meer Aandelen zijn toegewezen treden in overleg omtrent de voor de Aandelen te betalen prijs.</w:t>
      </w:r>
    </w:p>
    <w:p w14:paraId="3E5A1115" w14:textId="77777777" w:rsidR="00B01EF0" w:rsidRPr="00B01EF0" w:rsidRDefault="00B01EF0" w:rsidP="00B01EF0">
      <w:pPr>
        <w:pStyle w:val="NotaFlowindent"/>
        <w:rPr>
          <w:lang w:val="nl-NL"/>
        </w:rPr>
      </w:pPr>
      <w:r w:rsidRPr="00B01EF0">
        <w:rPr>
          <w:lang w:val="nl-NL"/>
        </w:rPr>
        <w:t>Indien dit overleg niet tot overeenstemming heeft geleid binnen drie weken na de kennisgeving als bedoeld in artikel 14.5 wordt de prijs, welke gelijk dient te zijn aan de waarde van de Aandelen, vastgesteld door een deskundige, aan te wijzen door partijen in gemeenschappelijk overleg of, zo zij omtrent deze aanwijzing niet tot overeenstemming zijn gekomen binnen veertien dagen nadat één van de partijen aan de wederpartij heeft medegedeeld dat zij prijsvaststelling door een deskundige wenst, door het Nederlands Arbitrage Instituut te benoemen.</w:t>
      </w:r>
    </w:p>
    <w:p w14:paraId="204E32EA" w14:textId="77777777" w:rsidR="00B01EF0" w:rsidRPr="00B01EF0" w:rsidRDefault="00B01EF0" w:rsidP="000B77AF">
      <w:pPr>
        <w:pStyle w:val="Kop2"/>
        <w:rPr>
          <w:lang w:val="nl-NL"/>
        </w:rPr>
      </w:pPr>
      <w:r w:rsidRPr="00B01EF0">
        <w:rPr>
          <w:lang w:val="nl-NL"/>
        </w:rPr>
        <w:t>De deskundige als bedoeld in artikel 14.6 brengt zijn rapport uit aan het Bestuur.</w:t>
      </w:r>
    </w:p>
    <w:p w14:paraId="7303FE24" w14:textId="77777777" w:rsidR="00B01EF0" w:rsidRPr="00B01EF0" w:rsidRDefault="00B01EF0" w:rsidP="00B01EF0">
      <w:pPr>
        <w:pStyle w:val="NotaFlowindent"/>
        <w:rPr>
          <w:lang w:val="nl-NL"/>
        </w:rPr>
      </w:pPr>
      <w:r w:rsidRPr="00B01EF0">
        <w:rPr>
          <w:lang w:val="nl-NL"/>
        </w:rPr>
        <w:t>Het Bestuur deelt onverwijld aan de aanbieder en iedere gegadigde bij aangetekende brief mee welke prijs de deskundige heeft vastgesteld.</w:t>
      </w:r>
    </w:p>
    <w:p w14:paraId="7B39A1B0" w14:textId="77777777" w:rsidR="00B01EF0" w:rsidRPr="00B01EF0" w:rsidRDefault="00B01EF0" w:rsidP="000B77AF">
      <w:pPr>
        <w:pStyle w:val="Kop2"/>
        <w:rPr>
          <w:lang w:val="nl-NL"/>
        </w:rPr>
      </w:pPr>
      <w:r w:rsidRPr="00B01EF0">
        <w:rPr>
          <w:lang w:val="nl-NL"/>
        </w:rPr>
        <w:t>Iedere gegadigde heeft gedurende één maand na verzending van de in artikel 14.7 voorgeschreven aangetekende brieven het recht te verklaren, dat hij niet langer of slechts voor minder Aandelen dan waarop hij aanvankelijk had gereflecteerd gegadigde is. Deze verklaring geschiedt Schriftelijk aan het Bestuur.</w:t>
      </w:r>
    </w:p>
    <w:p w14:paraId="6CFCCB74" w14:textId="7BA67311" w:rsidR="00B01EF0" w:rsidRPr="00B01EF0" w:rsidRDefault="00B01EF0" w:rsidP="00B01EF0">
      <w:pPr>
        <w:pStyle w:val="NotaFlowindent"/>
        <w:rPr>
          <w:lang w:val="nl-NL"/>
        </w:rPr>
      </w:pPr>
      <w:r w:rsidRPr="00B01EF0">
        <w:rPr>
          <w:lang w:val="nl-NL"/>
        </w:rPr>
        <w:t xml:space="preserve">De aldus vrijkomende Aandelen worden alsdan door het Bestuur binnen acht dagen </w:t>
      </w:r>
      <w:r w:rsidR="00A5321C">
        <w:rPr>
          <w:lang w:val="nl-NL"/>
        </w:rPr>
        <w:t xml:space="preserve">na hierover te zijn geïnformeerd </w:t>
      </w:r>
      <w:r w:rsidRPr="00B01EF0">
        <w:rPr>
          <w:lang w:val="nl-NL"/>
        </w:rPr>
        <w:t>tegen de door de deskundige vastgestelde prijs aangeboden aan de overige Aandeelhouders met overeenkomstige toepassing van het in artikel 14.3, 14.4 en 14.5 bepaalde.</w:t>
      </w:r>
    </w:p>
    <w:p w14:paraId="39161E59" w14:textId="77777777" w:rsidR="00B01EF0" w:rsidRPr="00B01EF0" w:rsidRDefault="00B01EF0" w:rsidP="000B77AF">
      <w:pPr>
        <w:pStyle w:val="Kop2"/>
        <w:rPr>
          <w:lang w:val="nl-NL"/>
        </w:rPr>
      </w:pPr>
      <w:r w:rsidRPr="00B01EF0">
        <w:rPr>
          <w:lang w:val="nl-NL"/>
        </w:rPr>
        <w:t>De aanbieder heeft te allen tijde het recht zijn aanbod in te trekken doch uiterlijk tot één maand nadat hem definitief ter kennis is gekomen aan welke gegadigden hij al de aangeboden Aandelen kan verkopen en tegen welke prijs; deze intrekking geschiedt Schriftelijk aan het Bestuur.</w:t>
      </w:r>
    </w:p>
    <w:p w14:paraId="209703E4" w14:textId="77777777" w:rsidR="00B01EF0" w:rsidRPr="00B01EF0" w:rsidRDefault="00B01EF0" w:rsidP="000B77AF">
      <w:pPr>
        <w:pStyle w:val="Kop2"/>
        <w:rPr>
          <w:lang w:val="nl-NL"/>
        </w:rPr>
      </w:pPr>
      <w:r w:rsidRPr="00B01EF0">
        <w:rPr>
          <w:lang w:val="nl-NL"/>
        </w:rPr>
        <w:t>Nadat de hiervoor bepaalde termijn voor intrekking van het aanbod is verstreken deelt het Bestuur aan de aanbieder en de uiteindelijke gegadigden mee of de aanbieder zijn aanbod al dan niet heeft ingetrokken.</w:t>
      </w:r>
    </w:p>
    <w:p w14:paraId="5C7D0736" w14:textId="77777777" w:rsidR="00B01EF0" w:rsidRPr="00B01EF0" w:rsidRDefault="00B01EF0" w:rsidP="006D7CDE">
      <w:pPr>
        <w:pStyle w:val="NotaFlowindent"/>
        <w:rPr>
          <w:lang w:val="nl-NL"/>
        </w:rPr>
      </w:pPr>
      <w:r w:rsidRPr="00B01EF0">
        <w:rPr>
          <w:lang w:val="nl-NL"/>
        </w:rPr>
        <w:t>Ingeval van gestanddoening van het aanbod moeten de toegewezen Aandelen tegen gelijktijdige betaling van de verschuldigde prijs worden geleverd binnen één maand na ontvangst van de mededeling van het Bestuur omtrent de gestanddoening van het aanbod.</w:t>
      </w:r>
    </w:p>
    <w:p w14:paraId="438A8419" w14:textId="77777777" w:rsidR="00B01EF0" w:rsidRPr="00B01EF0" w:rsidRDefault="00B01EF0" w:rsidP="000B77AF">
      <w:pPr>
        <w:pStyle w:val="Kop2"/>
        <w:rPr>
          <w:lang w:val="nl-NL"/>
        </w:rPr>
      </w:pPr>
      <w:r w:rsidRPr="00B01EF0">
        <w:rPr>
          <w:lang w:val="nl-NL"/>
        </w:rPr>
        <w:t>De overdracht van alle aangeboden Aandelen aan de voorgestelde verkrijger(s) genoemd in de kennisgeving voorgeschreven in artikel 14.2 is vrij, indien niet op alle Aandelen tegen contante betaling is gereflecteerd, mits de aanbieder zijn aanbod niet heeft ingetrokken en mits de levering plaats heeft binnen drie maanden nadat is komen vast te staan dat niet op alle Aandelen is gereflecteerd en zulks door het Bestuur aan de aanbieder is medegedeeld.</w:t>
      </w:r>
    </w:p>
    <w:p w14:paraId="33FA98FC" w14:textId="77777777" w:rsidR="00B01EF0" w:rsidRPr="00B01EF0" w:rsidRDefault="00B01EF0" w:rsidP="000B77AF">
      <w:pPr>
        <w:pStyle w:val="Kop2"/>
        <w:rPr>
          <w:lang w:val="nl-NL"/>
        </w:rPr>
      </w:pPr>
      <w:r w:rsidRPr="00B01EF0">
        <w:rPr>
          <w:lang w:val="nl-NL"/>
        </w:rPr>
        <w:t>De kosten en het honorarium verschuldigd aan de in artikel 14.6 bedoelde deskundige zijn voor rekening van:</w:t>
      </w:r>
    </w:p>
    <w:p w14:paraId="2FCBD696" w14:textId="77777777" w:rsidR="00B01EF0" w:rsidRPr="00B01EF0" w:rsidRDefault="00B01EF0" w:rsidP="006D7CDE">
      <w:pPr>
        <w:pStyle w:val="Kop3"/>
        <w:rPr>
          <w:lang w:val="nl-NL"/>
        </w:rPr>
      </w:pPr>
      <w:r w:rsidRPr="00B01EF0">
        <w:rPr>
          <w:lang w:val="nl-NL"/>
        </w:rPr>
        <w:t>de aanbieder, indien deze zijn aanbod intrekt;</w:t>
      </w:r>
    </w:p>
    <w:p w14:paraId="39F40691" w14:textId="77777777" w:rsidR="00B01EF0" w:rsidRPr="00B01EF0" w:rsidRDefault="00B01EF0" w:rsidP="006D7CDE">
      <w:pPr>
        <w:pStyle w:val="Kop3"/>
        <w:rPr>
          <w:lang w:val="nl-NL"/>
        </w:rPr>
      </w:pPr>
      <w:r w:rsidRPr="00B01EF0">
        <w:rPr>
          <w:lang w:val="nl-NL"/>
        </w:rPr>
        <w:t>de aanbieder voor de helft en de kopers voor de andere helft, indien de Aandelen door Aandeelhouders zijn gekocht, met dien verstande, dat iedere koper in de kosten en het honorarium bijdraagt in verhouding van het aantal door hem gekochte Aandelen;</w:t>
      </w:r>
    </w:p>
    <w:p w14:paraId="61ACCCDA" w14:textId="77777777" w:rsidR="00B01EF0" w:rsidRPr="00B01EF0" w:rsidRDefault="00B01EF0" w:rsidP="006D7CDE">
      <w:pPr>
        <w:pStyle w:val="Kop3"/>
        <w:rPr>
          <w:lang w:val="nl-NL"/>
        </w:rPr>
      </w:pPr>
      <w:r w:rsidRPr="00B01EF0">
        <w:rPr>
          <w:lang w:val="nl-NL"/>
        </w:rPr>
        <w:t>de Vennootschap, indien de Aandeelhouders van het aanbod geen gebruik hebben gemaakt.</w:t>
      </w:r>
    </w:p>
    <w:p w14:paraId="3D3BC1C7" w14:textId="77777777" w:rsidR="00B01EF0" w:rsidRPr="00B01EF0" w:rsidRDefault="00B01EF0" w:rsidP="000B77AF">
      <w:pPr>
        <w:pStyle w:val="Kop2"/>
        <w:rPr>
          <w:lang w:val="nl-NL"/>
        </w:rPr>
      </w:pPr>
      <w:r w:rsidRPr="00B01EF0">
        <w:rPr>
          <w:lang w:val="nl-NL"/>
        </w:rPr>
        <w:t>Ingeval:</w:t>
      </w:r>
    </w:p>
    <w:p w14:paraId="3885CF6D" w14:textId="77777777" w:rsidR="00B01EF0" w:rsidRPr="00B01EF0" w:rsidRDefault="00B01EF0" w:rsidP="006D7CDE">
      <w:pPr>
        <w:pStyle w:val="Kop3"/>
        <w:rPr>
          <w:lang w:val="nl-NL"/>
        </w:rPr>
      </w:pPr>
      <w:r w:rsidRPr="00B01EF0">
        <w:rPr>
          <w:lang w:val="nl-NL"/>
        </w:rPr>
        <w:t>een Aandeelhouder overlijdt;</w:t>
      </w:r>
    </w:p>
    <w:p w14:paraId="0073642A" w14:textId="77777777" w:rsidR="00B01EF0" w:rsidRPr="00B01EF0" w:rsidRDefault="00B01EF0" w:rsidP="006D7CDE">
      <w:pPr>
        <w:pStyle w:val="Kop3"/>
        <w:rPr>
          <w:lang w:val="nl-NL"/>
        </w:rPr>
      </w:pPr>
      <w:r w:rsidRPr="00B01EF0">
        <w:rPr>
          <w:lang w:val="nl-NL"/>
        </w:rPr>
        <w:lastRenderedPageBreak/>
        <w:t>een Aandeelhouder in staat van faillissement wordt verklaard en deze faillietverklaring onherroepelijk is geworden of ingeval een Aandeelhouder surseance van betaling verkrijgt, onder curatele wordt gesteld met benoeming tot curator van een persoon aan wie hij zijn Aandelen niet vrijelijk mocht overdragen of op welke andere wijze ook het vrije beheer over zijn vermogen verliest;</w:t>
      </w:r>
    </w:p>
    <w:p w14:paraId="65D65162" w14:textId="77777777" w:rsidR="00B01EF0" w:rsidRPr="00B01EF0" w:rsidRDefault="00B01EF0" w:rsidP="006D7CDE">
      <w:pPr>
        <w:pStyle w:val="Kop3"/>
        <w:rPr>
          <w:lang w:val="nl-NL"/>
        </w:rPr>
      </w:pPr>
      <w:r w:rsidRPr="00B01EF0">
        <w:rPr>
          <w:lang w:val="nl-NL"/>
        </w:rPr>
        <w:t>een wettelijke goederengemeenschap krachtens huwelijk of geregistreerd partnerschap, waarvan Aandelen deel uitmaken, anders dan door het overlijden van de Aandeelhouder wordt ontbonden;</w:t>
      </w:r>
    </w:p>
    <w:p w14:paraId="69FD0A4C" w14:textId="0C7A23A6" w:rsidR="00B01EF0" w:rsidRPr="00B01EF0" w:rsidRDefault="00B01EF0" w:rsidP="006D7CDE">
      <w:pPr>
        <w:pStyle w:val="Kop3"/>
        <w:rPr>
          <w:lang w:val="nl-NL"/>
        </w:rPr>
      </w:pPr>
      <w:r w:rsidRPr="00B01EF0">
        <w:rPr>
          <w:lang w:val="nl-NL"/>
        </w:rPr>
        <w:t>van ontbinding van een rechtspersoon die Aandeelhouder is;</w:t>
      </w:r>
    </w:p>
    <w:p w14:paraId="2B80E7EB" w14:textId="44B65CEA" w:rsidR="00B01EF0" w:rsidRPr="00B01EF0" w:rsidRDefault="00B01EF0" w:rsidP="006D7CDE">
      <w:pPr>
        <w:pStyle w:val="Kop3"/>
        <w:rPr>
          <w:lang w:val="nl-NL"/>
        </w:rPr>
      </w:pPr>
      <w:r w:rsidRPr="00B01EF0">
        <w:rPr>
          <w:lang w:val="nl-NL"/>
        </w:rPr>
        <w:t>van toedeling van Aandelen bij verdeling van enige andere gemeenschap dan die bedoeld onder c van dit lid;</w:t>
      </w:r>
    </w:p>
    <w:p w14:paraId="0B4DE1D7" w14:textId="77777777" w:rsidR="00B01EF0" w:rsidRPr="00B01EF0" w:rsidRDefault="00B01EF0" w:rsidP="006D7CDE">
      <w:pPr>
        <w:pStyle w:val="Kop3"/>
        <w:rPr>
          <w:lang w:val="nl-NL"/>
        </w:rPr>
      </w:pPr>
      <w:r w:rsidRPr="00B01EF0">
        <w:rPr>
          <w:lang w:val="nl-NL"/>
        </w:rPr>
        <w:t>van overgang van Aandelen ten gevolge van fusie of splitsing;</w:t>
      </w:r>
    </w:p>
    <w:p w14:paraId="45DDA2D0" w14:textId="77777777" w:rsidR="00B01EF0" w:rsidRPr="00B01EF0" w:rsidRDefault="00B01EF0" w:rsidP="006D7CDE">
      <w:pPr>
        <w:pStyle w:val="Kop3"/>
        <w:rPr>
          <w:lang w:val="nl-NL"/>
        </w:rPr>
      </w:pPr>
      <w:r w:rsidRPr="00B01EF0">
        <w:rPr>
          <w:lang w:val="nl-NL"/>
        </w:rPr>
        <w:t>de zeggenschap over de onderneming van een Aandeelhouder-rechtspersoon direct of indirect overgaat op één of meer anderen, zoals bedoeld in het SER-besluit Fusiegedragsregels 2015, dan wel het/de daarvoor in de plaats getreden besluit/regeling, ook als die gedragsregels niet op de betreffende verkrijging van zeggenschap van toepassing zijn;</w:t>
      </w:r>
    </w:p>
    <w:p w14:paraId="62BBD7C2" w14:textId="77777777" w:rsidR="00B01EF0" w:rsidRPr="00B01EF0" w:rsidRDefault="00B01EF0" w:rsidP="006D7CDE">
      <w:pPr>
        <w:pStyle w:val="Kop3"/>
        <w:rPr>
          <w:lang w:val="nl-NL"/>
        </w:rPr>
      </w:pPr>
      <w:r w:rsidRPr="00B01EF0">
        <w:rPr>
          <w:lang w:val="nl-NL"/>
        </w:rPr>
        <w:t>tot het bestuur en/of de algemene vergadering van een Aandeelhouder-rechtspersoon middellijk of onmiddellijk andere personen toetreden dan degenen die daarvan deel uitmaakten op het moment dat de betreffende Aandeelhouder-rechtspersoon de Aandelen ging houden, dan wel degenen die van het bestuur en/of de algemene vergadering deel zijn gaan uitmaken met inachtneming van de aanbiedingsregeling;</w:t>
      </w:r>
    </w:p>
    <w:p w14:paraId="5B511148" w14:textId="77777777" w:rsidR="00B01EF0" w:rsidRPr="00B01EF0" w:rsidRDefault="00B01EF0" w:rsidP="006D7CDE">
      <w:pPr>
        <w:pStyle w:val="NotaFlowindent"/>
        <w:rPr>
          <w:lang w:val="nl-NL"/>
        </w:rPr>
      </w:pPr>
      <w:r w:rsidRPr="00B01EF0">
        <w:rPr>
          <w:lang w:val="nl-NL"/>
        </w:rPr>
        <w:t xml:space="preserve">rust op die Aandeelhouder, diens rechtverkrijgenden of wettelijke vertegenwoordiger </w:t>
      </w:r>
      <w:proofErr w:type="spellStart"/>
      <w:r w:rsidRPr="00B01EF0">
        <w:rPr>
          <w:lang w:val="nl-NL"/>
        </w:rPr>
        <w:t>casu</w:t>
      </w:r>
      <w:proofErr w:type="spellEnd"/>
      <w:r w:rsidRPr="00B01EF0">
        <w:rPr>
          <w:lang w:val="nl-NL"/>
        </w:rPr>
        <w:t xml:space="preserve"> quo de nieuwe Aandeelhouder de verplichting daarvan Schriftelijk aan het Bestuur kennis te geven, zulks binnen dertig dagen na het ontstaan van die verplichting.</w:t>
      </w:r>
    </w:p>
    <w:p w14:paraId="5010CEE6" w14:textId="77777777" w:rsidR="00B01EF0" w:rsidRPr="00B01EF0" w:rsidRDefault="00B01EF0" w:rsidP="006D7CDE">
      <w:pPr>
        <w:pStyle w:val="NotaFlowindent"/>
        <w:rPr>
          <w:lang w:val="nl-NL"/>
        </w:rPr>
      </w:pPr>
      <w:r w:rsidRPr="00B01EF0">
        <w:rPr>
          <w:lang w:val="nl-NL"/>
        </w:rPr>
        <w:t xml:space="preserve">Onmiddellijk na ontvangst van deze kennisgeving deelt het Bestuur Schriftelijk aan de betrokken Aandeelhouder, diens rechtverkrijgenden of wettelijke vertegenwoordiger </w:t>
      </w:r>
      <w:proofErr w:type="spellStart"/>
      <w:r w:rsidRPr="00B01EF0">
        <w:rPr>
          <w:lang w:val="nl-NL"/>
        </w:rPr>
        <w:t>casu</w:t>
      </w:r>
      <w:proofErr w:type="spellEnd"/>
      <w:r w:rsidRPr="00B01EF0">
        <w:rPr>
          <w:lang w:val="nl-NL"/>
        </w:rPr>
        <w:t xml:space="preserve"> quo de nieuwe Aandeelhouders mede, dat zijn </w:t>
      </w:r>
      <w:proofErr w:type="spellStart"/>
      <w:r w:rsidRPr="00B01EF0">
        <w:rPr>
          <w:lang w:val="nl-NL"/>
        </w:rPr>
        <w:t>casu</w:t>
      </w:r>
      <w:proofErr w:type="spellEnd"/>
      <w:r w:rsidRPr="00B01EF0">
        <w:rPr>
          <w:lang w:val="nl-NL"/>
        </w:rPr>
        <w:t xml:space="preserve"> quo hun Aandelen gelden als aangeboden in de zin van dit artikel.</w:t>
      </w:r>
    </w:p>
    <w:p w14:paraId="2FDE1BEE" w14:textId="77777777" w:rsidR="00B01EF0" w:rsidRPr="00B01EF0" w:rsidRDefault="00B01EF0" w:rsidP="006D7CDE">
      <w:pPr>
        <w:pStyle w:val="NotaFlowindent"/>
        <w:rPr>
          <w:lang w:val="nl-NL"/>
        </w:rPr>
      </w:pPr>
      <w:r w:rsidRPr="00B01EF0">
        <w:rPr>
          <w:lang w:val="nl-NL"/>
        </w:rPr>
        <w:t>Het Bestuur is dan verplicht onverwijld de Aandeelhouders Schriftelijk van het vooronderstelde aanbod in kennis te stellen.</w:t>
      </w:r>
    </w:p>
    <w:p w14:paraId="76E25326" w14:textId="77777777" w:rsidR="00B01EF0" w:rsidRPr="00B01EF0" w:rsidRDefault="00B01EF0" w:rsidP="006D7CDE">
      <w:pPr>
        <w:pStyle w:val="NotaFlowindent"/>
        <w:rPr>
          <w:lang w:val="nl-NL"/>
        </w:rPr>
      </w:pPr>
      <w:r w:rsidRPr="00B01EF0">
        <w:rPr>
          <w:lang w:val="nl-NL"/>
        </w:rPr>
        <w:t xml:space="preserve">Artikel 14.2 tot en met 14.12 van dit artikel vinden dan overeenkomstige toepassing met dien verstande, dat de aanbieder niet het recht heeft zijn aanbod in te trekken en dat in een geval waarin de aanbieder vrij is de aangeboden Aandelen aan de voorgestelde verkrijger(s) over te dragen de Aandeelhouder, diens rechtverkrijgenden </w:t>
      </w:r>
      <w:proofErr w:type="spellStart"/>
      <w:r w:rsidRPr="00B01EF0">
        <w:rPr>
          <w:lang w:val="nl-NL"/>
        </w:rPr>
        <w:t>casu</w:t>
      </w:r>
      <w:proofErr w:type="spellEnd"/>
      <w:r w:rsidRPr="00B01EF0">
        <w:rPr>
          <w:lang w:val="nl-NL"/>
        </w:rPr>
        <w:t xml:space="preserve"> quo de nieuwe Aandeelhouders slechts het recht hebben die Aandelen te behouden.</w:t>
      </w:r>
    </w:p>
    <w:p w14:paraId="639CC2E7" w14:textId="77777777" w:rsidR="00B01EF0" w:rsidRPr="00B01EF0" w:rsidRDefault="00B01EF0" w:rsidP="006D7CDE">
      <w:pPr>
        <w:pStyle w:val="NotaFlowindent"/>
        <w:rPr>
          <w:lang w:val="nl-NL"/>
        </w:rPr>
      </w:pPr>
      <w:r w:rsidRPr="00B01EF0">
        <w:rPr>
          <w:lang w:val="nl-NL"/>
        </w:rPr>
        <w:t>Het niet voldoen aan de verplichting tot aanbieding van Aandelen op grond van het bepaalde in dit lid heeft tot gevolg, dat na het verstrijken van de hiervoor genoemde termijn het aan de Aandelen verbonden vergader- en stemrecht niet kan worden uitgeoefend en dat het recht op dividend en/of andere uitkeringen wordt opgeschort zolang niet aan die verplichting wordt voldaan.</w:t>
      </w:r>
    </w:p>
    <w:p w14:paraId="0FEDF98E" w14:textId="77777777" w:rsidR="00B01EF0" w:rsidRPr="00B01EF0" w:rsidRDefault="00B01EF0" w:rsidP="000B77AF">
      <w:pPr>
        <w:pStyle w:val="Kop2"/>
        <w:rPr>
          <w:lang w:val="nl-NL"/>
        </w:rPr>
      </w:pPr>
      <w:r w:rsidRPr="00B01EF0">
        <w:rPr>
          <w:lang w:val="nl-NL"/>
        </w:rPr>
        <w:t xml:space="preserve">Blijft de Aandeelhouder of blijven diens rechtverkrijgenden of wettelijke vertegenwoordiger </w:t>
      </w:r>
      <w:proofErr w:type="spellStart"/>
      <w:r w:rsidRPr="00B01EF0">
        <w:rPr>
          <w:lang w:val="nl-NL"/>
        </w:rPr>
        <w:t>casu</w:t>
      </w:r>
      <w:proofErr w:type="spellEnd"/>
      <w:r w:rsidRPr="00B01EF0">
        <w:rPr>
          <w:lang w:val="nl-NL"/>
        </w:rPr>
        <w:t xml:space="preserve"> quo de nieuwe Aandeelhouders, ondanks daartoe strekkende sommatie van het Bestuur, in gebreke met het voldoen aan de verplichting als bedoeld in artikel 14.13 dan worden de betrokkenen geacht aan die verplichting te hebben voldaan op het tijdstip dat het Bestuur hen zulks bij aangetekende brief mededeelt.</w:t>
      </w:r>
    </w:p>
    <w:p w14:paraId="378B63B3" w14:textId="77777777" w:rsidR="00B01EF0" w:rsidRPr="00B01EF0" w:rsidRDefault="00B01EF0" w:rsidP="006D7CDE">
      <w:pPr>
        <w:pStyle w:val="NotaFlowindent"/>
        <w:rPr>
          <w:lang w:val="nl-NL"/>
        </w:rPr>
      </w:pPr>
      <w:r w:rsidRPr="00B01EF0">
        <w:rPr>
          <w:lang w:val="nl-NL"/>
        </w:rPr>
        <w:t>Het Bestuur is alsdan overeenkomstig artikel 14.13 gehouden de Aandeelhouders onverwijld van het vooronderstelde aanbod in kennis te stellen.</w:t>
      </w:r>
    </w:p>
    <w:p w14:paraId="797C9CD2" w14:textId="77777777" w:rsidR="00B01EF0" w:rsidRPr="00B01EF0" w:rsidRDefault="00B01EF0" w:rsidP="006D7CDE">
      <w:pPr>
        <w:pStyle w:val="NotaFlowindent"/>
        <w:rPr>
          <w:lang w:val="nl-NL"/>
        </w:rPr>
      </w:pPr>
      <w:r w:rsidRPr="00B01EF0">
        <w:rPr>
          <w:lang w:val="nl-NL"/>
        </w:rPr>
        <w:lastRenderedPageBreak/>
        <w:t>Blijven de betrokkenen in gebreke te voldoen aan het bepaalde in artikel 14.6 dan is het Bestuur onherroepelijk gemachtigd aan het aldaar bepaalde namens de betrokkene(n), te voldoen.</w:t>
      </w:r>
    </w:p>
    <w:p w14:paraId="3C99197A" w14:textId="77777777" w:rsidR="00B01EF0" w:rsidRPr="00B01EF0" w:rsidRDefault="00B01EF0" w:rsidP="006D7CDE">
      <w:pPr>
        <w:pStyle w:val="NotaFlowindent"/>
        <w:rPr>
          <w:lang w:val="nl-NL"/>
        </w:rPr>
      </w:pPr>
      <w:r w:rsidRPr="00B01EF0">
        <w:rPr>
          <w:lang w:val="nl-NL"/>
        </w:rPr>
        <w:t>Blijven de betrokkenen in gebreke, indien een Aandeel is toegewezen, het Aandeel tegen betaling van de overeengekomen of vastgestelde prijs te leveren dan is het Bestuur onherroepelijk gemachtigd de levering namens de betrokkene(n) te bewerkstelligen en de daartoe nodige akte(n) te tekenen.</w:t>
      </w:r>
    </w:p>
    <w:p w14:paraId="58733A74" w14:textId="77777777" w:rsidR="00B01EF0" w:rsidRPr="00B01EF0" w:rsidRDefault="00B01EF0" w:rsidP="006D7CDE">
      <w:pPr>
        <w:pStyle w:val="NotaFlowindent"/>
        <w:rPr>
          <w:lang w:val="nl-NL"/>
        </w:rPr>
      </w:pPr>
      <w:r w:rsidRPr="00B01EF0">
        <w:rPr>
          <w:lang w:val="nl-NL"/>
        </w:rPr>
        <w:t>De overeengekomen of vastgestelde prijs moet alsdan ten behoeve van de betrokkene(n) bij de Vennootschap worden gestort.</w:t>
      </w:r>
    </w:p>
    <w:p w14:paraId="57966BE0" w14:textId="77777777" w:rsidR="00B01EF0" w:rsidRPr="00B01EF0" w:rsidRDefault="00B01EF0" w:rsidP="000B77AF">
      <w:pPr>
        <w:pStyle w:val="Kop2"/>
        <w:rPr>
          <w:lang w:val="nl-NL"/>
        </w:rPr>
      </w:pPr>
      <w:r w:rsidRPr="00B01EF0">
        <w:rPr>
          <w:lang w:val="nl-NL"/>
        </w:rPr>
        <w:t xml:space="preserve">In afwijking van het hiervoor in dit artikel bepaalde is de aanbieder vrij de door hem aangeboden Aandelen over te dragen aan de voorgestelde verkrijger(s), respectievelijk hebben de Aandeelhouder, diens rechtverkrijgenden </w:t>
      </w:r>
      <w:proofErr w:type="spellStart"/>
      <w:r w:rsidRPr="00B01EF0">
        <w:rPr>
          <w:lang w:val="nl-NL"/>
        </w:rPr>
        <w:t>casu</w:t>
      </w:r>
      <w:proofErr w:type="spellEnd"/>
      <w:r w:rsidRPr="00B01EF0">
        <w:rPr>
          <w:lang w:val="nl-NL"/>
        </w:rPr>
        <w:t xml:space="preserve"> quo de nieuwe Aandeelhouders het recht de betreffende Aandelen te behouden, indien alle mede Aandeelhouders Schriftelijk verklaren af te zien van hun recht op overneming en mits de levering geschiedt binnen drie maanden nadat alle </w:t>
      </w:r>
      <w:proofErr w:type="spellStart"/>
      <w:r w:rsidRPr="00B01EF0">
        <w:rPr>
          <w:lang w:val="nl-NL"/>
        </w:rPr>
        <w:t>mede-Aandeelhouders</w:t>
      </w:r>
      <w:proofErr w:type="spellEnd"/>
      <w:r w:rsidRPr="00B01EF0">
        <w:rPr>
          <w:lang w:val="nl-NL"/>
        </w:rPr>
        <w:t xml:space="preserve"> bedoelde verklaring hebben afgelegd.</w:t>
      </w:r>
    </w:p>
    <w:p w14:paraId="40B55441" w14:textId="77777777" w:rsidR="00B01EF0" w:rsidRPr="00B01EF0" w:rsidRDefault="00B01EF0" w:rsidP="000B77AF">
      <w:pPr>
        <w:pStyle w:val="Kop2"/>
        <w:rPr>
          <w:lang w:val="nl-NL"/>
        </w:rPr>
      </w:pPr>
      <w:r w:rsidRPr="00B01EF0">
        <w:rPr>
          <w:lang w:val="nl-NL"/>
        </w:rPr>
        <w:t>De voorgaande leden van dit artikel zijn niet van toepassing:</w:t>
      </w:r>
    </w:p>
    <w:p w14:paraId="076E2054" w14:textId="77777777" w:rsidR="00B01EF0" w:rsidRPr="00B01EF0" w:rsidRDefault="00B01EF0" w:rsidP="006D7CDE">
      <w:pPr>
        <w:pStyle w:val="Kop3"/>
        <w:rPr>
          <w:lang w:val="nl-NL"/>
        </w:rPr>
      </w:pPr>
      <w:r w:rsidRPr="00B01EF0">
        <w:rPr>
          <w:lang w:val="nl-NL"/>
        </w:rPr>
        <w:t>indien een Aandeelhouder krachtens de wet tot overdracht van zijn Aandelen aan een eerdere houder daarvan verplicht is;</w:t>
      </w:r>
    </w:p>
    <w:p w14:paraId="26DADA68" w14:textId="77777777" w:rsidR="00B01EF0" w:rsidRPr="00B01EF0" w:rsidRDefault="00B01EF0" w:rsidP="006D7CDE">
      <w:pPr>
        <w:pStyle w:val="Kop3"/>
        <w:rPr>
          <w:lang w:val="nl-NL"/>
        </w:rPr>
      </w:pPr>
      <w:r w:rsidRPr="00B01EF0">
        <w:rPr>
          <w:lang w:val="nl-NL"/>
        </w:rPr>
        <w:t>indien de Aandelen zijn gaan behoren tot een ontbonden wettelijke goederengemeenschap krachtens huwelijk of geregistreerd partnerschap voor zover de Aandelen binnen twaalf maanden na het ontstaan van de onverdeeldheid zijn toebedeeld aan de oorspronkelijke Aandeelhouder.</w:t>
      </w:r>
    </w:p>
    <w:p w14:paraId="34F9A1D9" w14:textId="1EC97F35" w:rsidR="00B01EF0" w:rsidRPr="00B01EF0" w:rsidRDefault="00B01EF0" w:rsidP="006D7CDE">
      <w:pPr>
        <w:pStyle w:val="NotaFlowindent"/>
        <w:rPr>
          <w:lang w:val="nl-NL"/>
        </w:rPr>
      </w:pPr>
      <w:r w:rsidRPr="00B01EF0">
        <w:rPr>
          <w:lang w:val="nl-NL"/>
        </w:rPr>
        <w:t xml:space="preserve">Het bepaalde in artikel 14.13 c is niet van toepassing indien alle bij derden geplaatste Aandelen worden gehouden door twee personen die met elkaar zijn gehuwd in </w:t>
      </w:r>
      <w:r w:rsidR="00031B76">
        <w:rPr>
          <w:lang w:val="nl-NL"/>
        </w:rPr>
        <w:t>een</w:t>
      </w:r>
      <w:r w:rsidRPr="00B01EF0">
        <w:rPr>
          <w:lang w:val="nl-NL"/>
        </w:rPr>
        <w:t xml:space="preserve"> gemeenschap van goederen </w:t>
      </w:r>
      <w:r w:rsidR="00031B76">
        <w:rPr>
          <w:lang w:val="nl-NL"/>
        </w:rPr>
        <w:t>waartoe de Aandelen behoren</w:t>
      </w:r>
      <w:r w:rsidRPr="00B01EF0">
        <w:rPr>
          <w:lang w:val="nl-NL"/>
        </w:rPr>
        <w:t xml:space="preserve"> of met elkaar een geregistreerd partnerschap zijn aangegaan waarbij tussen hen een gemeenschap van goederen bestaat</w:t>
      </w:r>
      <w:r w:rsidR="00DA4CA4">
        <w:rPr>
          <w:lang w:val="nl-NL"/>
        </w:rPr>
        <w:t xml:space="preserve"> waartoe de Aandelen behoren</w:t>
      </w:r>
      <w:r w:rsidRPr="00B01EF0">
        <w:rPr>
          <w:lang w:val="nl-NL"/>
        </w:rPr>
        <w:t>.</w:t>
      </w:r>
    </w:p>
    <w:p w14:paraId="67C2C20B" w14:textId="77777777" w:rsidR="00B01EF0" w:rsidRPr="00B01EF0" w:rsidRDefault="00B01EF0" w:rsidP="006D7CDE">
      <w:pPr>
        <w:pStyle w:val="NotaFlowindent"/>
        <w:rPr>
          <w:lang w:val="nl-NL"/>
        </w:rPr>
      </w:pPr>
      <w:r w:rsidRPr="00B01EF0">
        <w:rPr>
          <w:lang w:val="nl-NL"/>
        </w:rPr>
        <w:t>Het bepaalde in artikel 14.13 g is niet van toepassing indien het hiervoor in dit lid sub b bepaalde van toepassing is op de aandelen in het kapitaal van een rechtspersoon welke gerechtigd is tot één of meer Aandelen.</w:t>
      </w:r>
    </w:p>
    <w:p w14:paraId="359B1363" w14:textId="77777777" w:rsidR="00B01EF0" w:rsidRPr="00B01EF0" w:rsidRDefault="00B01EF0" w:rsidP="000B77AF">
      <w:pPr>
        <w:pStyle w:val="Kop2"/>
        <w:rPr>
          <w:lang w:val="nl-NL"/>
        </w:rPr>
      </w:pPr>
      <w:r w:rsidRPr="00B01EF0">
        <w:rPr>
          <w:lang w:val="nl-NL"/>
        </w:rPr>
        <w:t>De Vennootschap kan ingevolge het in dit artikel bepaalde slechts gegadigde zijn met instemming van de aanbieder.</w:t>
      </w:r>
    </w:p>
    <w:p w14:paraId="19438C51" w14:textId="77777777" w:rsidR="00B01EF0" w:rsidRPr="00B01EF0" w:rsidRDefault="00B01EF0" w:rsidP="000B77AF">
      <w:pPr>
        <w:pStyle w:val="Kop2"/>
        <w:rPr>
          <w:lang w:val="nl-NL"/>
        </w:rPr>
      </w:pPr>
      <w:r w:rsidRPr="00B01EF0">
        <w:rPr>
          <w:lang w:val="nl-NL"/>
        </w:rPr>
        <w:t>Voor de toepassing van dit artikel worden rechten op het verkrijgen van Aandelen met Aandelen gelijkgesteld.</w:t>
      </w:r>
    </w:p>
    <w:p w14:paraId="4F6AC09D" w14:textId="77777777" w:rsidR="00B01EF0" w:rsidRPr="00B01EF0" w:rsidRDefault="00B01EF0" w:rsidP="00B01EF0">
      <w:pPr>
        <w:pStyle w:val="Kop1"/>
        <w:rPr>
          <w:lang w:val="nl-NL"/>
        </w:rPr>
      </w:pPr>
    </w:p>
    <w:p w14:paraId="4D6C21EC" w14:textId="77777777" w:rsidR="00B01EF0" w:rsidRPr="00B01EF0" w:rsidRDefault="00EA65E9" w:rsidP="00B01EF0">
      <w:pPr>
        <w:rPr>
          <w:b/>
          <w:lang w:val="nl-NL"/>
        </w:rPr>
      </w:pPr>
      <w:r>
        <w:rPr>
          <w:b/>
          <w:lang w:val="nl-NL"/>
        </w:rPr>
        <w:t>Bestuur.</w:t>
      </w:r>
    </w:p>
    <w:p w14:paraId="485E413C" w14:textId="77777777" w:rsidR="00B01EF0" w:rsidRPr="00B01EF0" w:rsidRDefault="00B01EF0" w:rsidP="000B77AF">
      <w:pPr>
        <w:pStyle w:val="Kop2"/>
        <w:rPr>
          <w:lang w:val="nl-NL"/>
        </w:rPr>
      </w:pPr>
      <w:r w:rsidRPr="00B01EF0">
        <w:rPr>
          <w:lang w:val="nl-NL"/>
        </w:rPr>
        <w:t>De Vennootschap wordt bestuurd door het Bestuur. Een rechtspersoon kan tot bestuurder worden benoemd.</w:t>
      </w:r>
    </w:p>
    <w:p w14:paraId="62F98737" w14:textId="77777777" w:rsidR="00B01EF0" w:rsidRPr="00B01EF0" w:rsidRDefault="00B01EF0" w:rsidP="000B77AF">
      <w:pPr>
        <w:pStyle w:val="Kop2"/>
        <w:rPr>
          <w:lang w:val="nl-NL"/>
        </w:rPr>
      </w:pPr>
      <w:r w:rsidRPr="00B01EF0">
        <w:rPr>
          <w:lang w:val="nl-NL"/>
        </w:rPr>
        <w:t>De Algemene Vergadering bepaalt het aantal bestuurders. De Algemene Vergadering kan één of meer bestuurders benoemen tot algemeen directeur of een bestuurder zodanige andere titel toekennen als zij zal verkiezen.</w:t>
      </w:r>
    </w:p>
    <w:p w14:paraId="19C542D1" w14:textId="77777777" w:rsidR="00B01EF0" w:rsidRPr="00B01EF0" w:rsidRDefault="00B01EF0" w:rsidP="000B77AF">
      <w:pPr>
        <w:pStyle w:val="Kop2"/>
        <w:rPr>
          <w:lang w:val="nl-NL"/>
        </w:rPr>
      </w:pPr>
      <w:r w:rsidRPr="00B01EF0">
        <w:rPr>
          <w:lang w:val="nl-NL"/>
        </w:rPr>
        <w:t>Bestuurders worden benoemd door de Algemene Vergadering. De Algemene Vergadering kan hen te allen tijde schorsen en ontslaan.</w:t>
      </w:r>
    </w:p>
    <w:p w14:paraId="3FA10CBD" w14:textId="77777777" w:rsidR="00B01EF0" w:rsidRPr="00B01EF0" w:rsidRDefault="00B01EF0" w:rsidP="000B77AF">
      <w:pPr>
        <w:pStyle w:val="Kop2"/>
        <w:rPr>
          <w:lang w:val="nl-NL"/>
        </w:rPr>
      </w:pPr>
      <w:r w:rsidRPr="00B01EF0">
        <w:rPr>
          <w:lang w:val="nl-NL"/>
        </w:rPr>
        <w:t>De Algemene Vergadering stelt de beloning en andere voorwaarden vast die op de bestuurders van toepassing zijn.</w:t>
      </w:r>
    </w:p>
    <w:p w14:paraId="20728D12" w14:textId="77777777" w:rsidR="00B01EF0" w:rsidRPr="00B01EF0" w:rsidRDefault="00B01EF0" w:rsidP="000B77AF">
      <w:pPr>
        <w:pStyle w:val="Kop2"/>
        <w:rPr>
          <w:lang w:val="nl-NL"/>
        </w:rPr>
      </w:pPr>
      <w:r w:rsidRPr="00B01EF0">
        <w:rPr>
          <w:lang w:val="nl-NL"/>
        </w:rPr>
        <w:t>Ingeval van belet of ontstentenis van één of meer bestuurders zijn de overblijvende bestuurders of is de enig overblijvende bestuurder tijdelijk met het bestuur belast.</w:t>
      </w:r>
    </w:p>
    <w:p w14:paraId="659AC048" w14:textId="77777777" w:rsidR="00B01EF0" w:rsidRPr="00B01EF0" w:rsidRDefault="00B01EF0" w:rsidP="006D7CDE">
      <w:pPr>
        <w:pStyle w:val="NotaFlowindent"/>
        <w:rPr>
          <w:lang w:val="nl-NL"/>
        </w:rPr>
      </w:pPr>
      <w:r w:rsidRPr="00B01EF0">
        <w:rPr>
          <w:lang w:val="nl-NL"/>
        </w:rPr>
        <w:t xml:space="preserve">Ingeval van belet of ontstentenis van alle bestuurders of de enige bestuurder is de persoon die de Algemene Vergadering daartoe heeft aangewezen </w:t>
      </w:r>
      <w:proofErr w:type="spellStart"/>
      <w:r w:rsidRPr="00B01EF0">
        <w:rPr>
          <w:lang w:val="nl-NL"/>
        </w:rPr>
        <w:t>casu</w:t>
      </w:r>
      <w:proofErr w:type="spellEnd"/>
      <w:r w:rsidRPr="00B01EF0">
        <w:rPr>
          <w:lang w:val="nl-NL"/>
        </w:rPr>
        <w:t xml:space="preserve"> quo zal aanwijzen tijdelijk met het bestuur belast.</w:t>
      </w:r>
    </w:p>
    <w:p w14:paraId="7CCF74B3" w14:textId="77777777" w:rsidR="00B01EF0" w:rsidRPr="00B01EF0" w:rsidRDefault="00B01EF0" w:rsidP="006D7CDE">
      <w:pPr>
        <w:pStyle w:val="NotaFlowindent"/>
        <w:rPr>
          <w:lang w:val="nl-NL"/>
        </w:rPr>
      </w:pPr>
      <w:r w:rsidRPr="00B01EF0">
        <w:rPr>
          <w:lang w:val="nl-NL"/>
        </w:rPr>
        <w:t>Ingeval van ontstentenis van alle bestuurders neemt de in de vorige zin bedoelde persoon zo spoedig mogelijk de nodige maatregelen teneinde een definitieve voorziening te doen treffen.</w:t>
      </w:r>
    </w:p>
    <w:p w14:paraId="3DBD0278" w14:textId="77777777" w:rsidR="00B01EF0" w:rsidRPr="00B01EF0" w:rsidRDefault="00B01EF0" w:rsidP="006D7CDE">
      <w:pPr>
        <w:pStyle w:val="NotaFlowindent"/>
        <w:rPr>
          <w:lang w:val="nl-NL"/>
        </w:rPr>
      </w:pPr>
      <w:r w:rsidRPr="00B01EF0">
        <w:rPr>
          <w:lang w:val="nl-NL"/>
        </w:rPr>
        <w:lastRenderedPageBreak/>
        <w:t>Onder belet wordt ten deze onder meer verstaan:</w:t>
      </w:r>
    </w:p>
    <w:p w14:paraId="171490C9" w14:textId="77777777" w:rsidR="00B01EF0" w:rsidRPr="00B01EF0" w:rsidRDefault="00B01EF0" w:rsidP="006D7CDE">
      <w:pPr>
        <w:pStyle w:val="Kop3"/>
        <w:rPr>
          <w:lang w:val="nl-NL"/>
        </w:rPr>
      </w:pPr>
      <w:r w:rsidRPr="00B01EF0">
        <w:rPr>
          <w:lang w:val="nl-NL"/>
        </w:rPr>
        <w:t>schorsing;</w:t>
      </w:r>
    </w:p>
    <w:p w14:paraId="0B0324AC" w14:textId="77777777" w:rsidR="00B01EF0" w:rsidRPr="00B01EF0" w:rsidRDefault="00B01EF0" w:rsidP="006D7CDE">
      <w:pPr>
        <w:pStyle w:val="Kop3"/>
        <w:rPr>
          <w:lang w:val="nl-NL"/>
        </w:rPr>
      </w:pPr>
      <w:r w:rsidRPr="00B01EF0">
        <w:rPr>
          <w:lang w:val="nl-NL"/>
        </w:rPr>
        <w:t>ziekte;</w:t>
      </w:r>
    </w:p>
    <w:p w14:paraId="12A29010" w14:textId="77777777" w:rsidR="00B01EF0" w:rsidRPr="00B01EF0" w:rsidRDefault="00B01EF0" w:rsidP="006D7CDE">
      <w:pPr>
        <w:pStyle w:val="Kop3"/>
        <w:rPr>
          <w:lang w:val="nl-NL"/>
        </w:rPr>
      </w:pPr>
      <w:r w:rsidRPr="00B01EF0">
        <w:rPr>
          <w:lang w:val="nl-NL"/>
        </w:rPr>
        <w:t>onbereikbaarheid,</w:t>
      </w:r>
    </w:p>
    <w:p w14:paraId="017D646C" w14:textId="77777777" w:rsidR="00B01EF0" w:rsidRPr="00B01EF0" w:rsidRDefault="00B01EF0" w:rsidP="006D7CDE">
      <w:pPr>
        <w:pStyle w:val="NotaFlowindent"/>
        <w:rPr>
          <w:lang w:val="nl-NL"/>
        </w:rPr>
      </w:pPr>
      <w:r w:rsidRPr="00B01EF0">
        <w:rPr>
          <w:lang w:val="nl-NL"/>
        </w:rPr>
        <w:t>in de</w:t>
      </w:r>
      <w:r w:rsidR="00626C17">
        <w:rPr>
          <w:lang w:val="nl-NL"/>
        </w:rPr>
        <w:t xml:space="preserve"> gevallen bedoeld onder sub b.</w:t>
      </w:r>
      <w:r w:rsidRPr="00B01EF0">
        <w:rPr>
          <w:lang w:val="nl-NL"/>
        </w:rPr>
        <w:t xml:space="preserve"> en </w:t>
      </w:r>
      <w:r w:rsidR="00626C17">
        <w:rPr>
          <w:lang w:val="nl-NL"/>
        </w:rPr>
        <w:t>c.</w:t>
      </w:r>
      <w:r w:rsidRPr="00B01EF0">
        <w:rPr>
          <w:lang w:val="nl-NL"/>
        </w:rPr>
        <w:t xml:space="preserve"> zonder dat gedurende een termijn van twee weken de mogelijkheid van contact tussen de bestuurder en de Vennootschap heeft bestaan, tenzij de Algemene Vergadering in een voorkomend geval een andere termijn vaststelt.</w:t>
      </w:r>
    </w:p>
    <w:p w14:paraId="428235F6" w14:textId="77777777" w:rsidR="00B01EF0" w:rsidRPr="00B01EF0" w:rsidRDefault="00B01EF0" w:rsidP="00B01EF0">
      <w:pPr>
        <w:pStyle w:val="Kop1"/>
        <w:rPr>
          <w:lang w:val="nl-NL"/>
        </w:rPr>
      </w:pPr>
    </w:p>
    <w:p w14:paraId="185CF716" w14:textId="77777777" w:rsidR="00B01EF0" w:rsidRPr="00B01EF0" w:rsidRDefault="00EA65E9" w:rsidP="00B01EF0">
      <w:pPr>
        <w:rPr>
          <w:b/>
          <w:lang w:val="nl-NL"/>
        </w:rPr>
      </w:pPr>
      <w:r>
        <w:rPr>
          <w:b/>
          <w:lang w:val="nl-NL"/>
        </w:rPr>
        <w:t>Besluitvorming van het Bestuur.</w:t>
      </w:r>
    </w:p>
    <w:p w14:paraId="417FC854" w14:textId="77777777" w:rsidR="00B01EF0" w:rsidRPr="00B01EF0" w:rsidRDefault="00B01EF0" w:rsidP="000B77AF">
      <w:pPr>
        <w:pStyle w:val="Kop2"/>
        <w:rPr>
          <w:lang w:val="nl-NL"/>
        </w:rPr>
      </w:pPr>
      <w:r w:rsidRPr="00B01EF0">
        <w:rPr>
          <w:lang w:val="nl-NL"/>
        </w:rPr>
        <w:t>Het Bestuur kan, met inachtneming van deze statuten, een reglement opstellen, waarin aangelegenheden, hem intern betreffende, worden geregeld. Voorts kunnen de bestuurders, al dan niet bij reglement, onder goedkeuring van de Algemene Vergadering hun werkzaamheden onderling verdelen.</w:t>
      </w:r>
    </w:p>
    <w:p w14:paraId="5E352757" w14:textId="77777777" w:rsidR="00B01EF0" w:rsidRPr="00B01EF0" w:rsidRDefault="00B01EF0" w:rsidP="000B77AF">
      <w:pPr>
        <w:pStyle w:val="Kop2"/>
        <w:rPr>
          <w:lang w:val="nl-NL"/>
        </w:rPr>
      </w:pPr>
      <w:r w:rsidRPr="00B01EF0">
        <w:rPr>
          <w:lang w:val="nl-NL"/>
        </w:rPr>
        <w:t>Het Bestuur vergadert zo dikwijls een bestuurder het verlangt. Het besluit bij volstrekte meerderheid van de uitgebrachte stemmen. Bij staking van stemmen beslist de Algemene Vergadering.</w:t>
      </w:r>
    </w:p>
    <w:p w14:paraId="383312DE" w14:textId="77777777" w:rsidR="00B01EF0" w:rsidRPr="00B01EF0" w:rsidRDefault="00B01EF0" w:rsidP="000B77AF">
      <w:pPr>
        <w:pStyle w:val="Kop2"/>
        <w:rPr>
          <w:lang w:val="nl-NL"/>
        </w:rPr>
      </w:pPr>
      <w:r w:rsidRPr="00B01EF0">
        <w:rPr>
          <w:lang w:val="nl-NL"/>
        </w:rPr>
        <w:t xml:space="preserve">Indien een bestuurder een direct of indirect persoonlijk belang heeft dat tegenstrijdig is met het belang van de Vennootschap en de met haar verbonden onderneming neemt hij geen deel aan de beraadslaging en besluitvorming </w:t>
      </w:r>
      <w:proofErr w:type="spellStart"/>
      <w:r w:rsidRPr="00B01EF0">
        <w:rPr>
          <w:lang w:val="nl-NL"/>
        </w:rPr>
        <w:t>terzake</w:t>
      </w:r>
      <w:proofErr w:type="spellEnd"/>
      <w:r w:rsidRPr="00B01EF0">
        <w:rPr>
          <w:lang w:val="nl-NL"/>
        </w:rPr>
        <w:t xml:space="preserve"> binnen het Bestuur. Indien hierdoor geen bestuursbesluit kan worden genomen, wordt het besluit genomen door de Algemene Vergadering.</w:t>
      </w:r>
    </w:p>
    <w:p w14:paraId="1A679575" w14:textId="77777777" w:rsidR="00B01EF0" w:rsidRPr="00B01EF0" w:rsidRDefault="00B01EF0" w:rsidP="000B77AF">
      <w:pPr>
        <w:pStyle w:val="Kop2"/>
        <w:rPr>
          <w:lang w:val="nl-NL"/>
        </w:rPr>
      </w:pPr>
      <w:r w:rsidRPr="00B01EF0">
        <w:rPr>
          <w:lang w:val="nl-NL"/>
        </w:rPr>
        <w:t>Het Bestuur kan ook buiten vergadering besluiten nemen, mits dit Schriftelijk geschiedt en alle stemgerechtigde bestuurders met deze wijze van besluitvorming hebben ingestemd.</w:t>
      </w:r>
    </w:p>
    <w:p w14:paraId="12DD75EF" w14:textId="77777777" w:rsidR="00B01EF0" w:rsidRPr="00B01EF0" w:rsidRDefault="00B01EF0" w:rsidP="006D7CDE">
      <w:pPr>
        <w:pStyle w:val="NotaFlowindent"/>
        <w:rPr>
          <w:lang w:val="nl-NL"/>
        </w:rPr>
      </w:pPr>
      <w:r w:rsidRPr="00B01EF0">
        <w:rPr>
          <w:lang w:val="nl-NL"/>
        </w:rPr>
        <w:t>Artikel 16.2 en 16.3 zijn van overeenkomstige toepassing op de besluitvorming van het Bestuur buiten vergadering.</w:t>
      </w:r>
    </w:p>
    <w:p w14:paraId="55020FCA" w14:textId="77777777" w:rsidR="00B01EF0" w:rsidRPr="00B01EF0" w:rsidRDefault="00B01EF0" w:rsidP="000B77AF">
      <w:pPr>
        <w:pStyle w:val="Kop2"/>
        <w:rPr>
          <w:lang w:val="nl-NL"/>
        </w:rPr>
      </w:pPr>
      <w:r w:rsidRPr="00B01EF0">
        <w:rPr>
          <w:lang w:val="nl-NL"/>
        </w:rPr>
        <w:t>De Algemene Vergadering kan besluiten bepaalde duidelijk omschreven bestuursbesluiten aan haar goedkeuring te onderwerpen.</w:t>
      </w:r>
    </w:p>
    <w:p w14:paraId="4B249A8A" w14:textId="77777777" w:rsidR="00B01EF0" w:rsidRPr="00B01EF0" w:rsidRDefault="00B01EF0" w:rsidP="000B77AF">
      <w:pPr>
        <w:pStyle w:val="Kop2"/>
        <w:rPr>
          <w:lang w:val="nl-NL"/>
        </w:rPr>
      </w:pPr>
      <w:r w:rsidRPr="00B01EF0">
        <w:rPr>
          <w:lang w:val="nl-NL"/>
        </w:rPr>
        <w:t>Het Bestuur dient zich te gedragen naar de aanwijzingen van de Algemene Vergadering en is gehouden die aanwijzingen op te volgen, tenzij deze in strijd zijn met het belang van de Vennootschap en de met haar verbonden onderneming.</w:t>
      </w:r>
    </w:p>
    <w:p w14:paraId="56497806" w14:textId="77777777" w:rsidR="00B01EF0" w:rsidRPr="00B01EF0" w:rsidRDefault="00B01EF0" w:rsidP="00B01EF0">
      <w:pPr>
        <w:pStyle w:val="Kop1"/>
        <w:rPr>
          <w:lang w:val="nl-NL"/>
        </w:rPr>
      </w:pPr>
    </w:p>
    <w:p w14:paraId="5B8E5A7D" w14:textId="77777777" w:rsidR="00B01EF0" w:rsidRPr="00B01EF0" w:rsidRDefault="00EA65E9" w:rsidP="00B01EF0">
      <w:pPr>
        <w:rPr>
          <w:b/>
          <w:lang w:val="nl-NL"/>
        </w:rPr>
      </w:pPr>
      <w:r>
        <w:rPr>
          <w:b/>
          <w:lang w:val="nl-NL"/>
        </w:rPr>
        <w:t>Vertegenwoordiging.</w:t>
      </w:r>
    </w:p>
    <w:p w14:paraId="7F326538" w14:textId="77777777" w:rsidR="00B01EF0" w:rsidRPr="00B01EF0" w:rsidRDefault="00B01EF0" w:rsidP="000B77AF">
      <w:pPr>
        <w:pStyle w:val="Kop2"/>
        <w:rPr>
          <w:lang w:val="nl-NL"/>
        </w:rPr>
      </w:pPr>
      <w:r w:rsidRPr="00B01EF0">
        <w:rPr>
          <w:lang w:val="nl-NL"/>
        </w:rPr>
        <w:t>Het Bestuur vertegenwoordigt de Vennootschap. De bevoegdheid tot vertegenwoordiging komt mede toe aan:</w:t>
      </w:r>
    </w:p>
    <w:p w14:paraId="4B620031" w14:textId="77777777" w:rsidR="00B01EF0" w:rsidRPr="00B01EF0" w:rsidRDefault="00B01EF0" w:rsidP="006D7CDE">
      <w:pPr>
        <w:pStyle w:val="Kop3"/>
        <w:rPr>
          <w:lang w:val="nl-NL"/>
        </w:rPr>
      </w:pPr>
      <w:r w:rsidRPr="00B01EF0">
        <w:rPr>
          <w:lang w:val="nl-NL"/>
        </w:rPr>
        <w:t>iedere bestuurder met de titel algemeen directeur afzonderlijk;</w:t>
      </w:r>
    </w:p>
    <w:p w14:paraId="09AE328B" w14:textId="77777777" w:rsidR="00B01EF0" w:rsidRPr="00B01EF0" w:rsidRDefault="00B01EF0" w:rsidP="006D7CDE">
      <w:pPr>
        <w:pStyle w:val="Kop3"/>
        <w:rPr>
          <w:lang w:val="nl-NL"/>
        </w:rPr>
      </w:pPr>
      <w:r w:rsidRPr="00B01EF0">
        <w:rPr>
          <w:lang w:val="nl-NL"/>
        </w:rPr>
        <w:t>twee gezamenlijk handelende bestuurders.</w:t>
      </w:r>
    </w:p>
    <w:p w14:paraId="7AD5B0B2" w14:textId="7216BB31" w:rsidR="00B01EF0" w:rsidRPr="00B01EF0" w:rsidRDefault="00B01EF0" w:rsidP="000B77AF">
      <w:pPr>
        <w:pStyle w:val="Kop2"/>
        <w:rPr>
          <w:lang w:val="nl-NL"/>
        </w:rPr>
      </w:pPr>
      <w:r w:rsidRPr="00B01EF0">
        <w:rPr>
          <w:lang w:val="nl-NL"/>
        </w:rPr>
        <w:t>Indien alle Aandelen worden gehouden door één Aandeelhouder, worden, indien deze Aandeelhouder tevens de Vennootschap vertegenwoordigt, rechtshandelingen van de Vennootschap met deze enig Aandeelhouder Schriftelijk vastgelegd. Het vorenstaande is niet van toepassing op rechtshandelingen die onder de bedongen voorwaarden tot de gewone bedrijfsuitoefening van de Vennootschap behoren.</w:t>
      </w:r>
    </w:p>
    <w:p w14:paraId="72E89153" w14:textId="77777777" w:rsidR="00B01EF0" w:rsidRPr="00B01EF0" w:rsidRDefault="00B01EF0" w:rsidP="000B77AF">
      <w:pPr>
        <w:pStyle w:val="Kop2"/>
        <w:rPr>
          <w:lang w:val="nl-NL"/>
        </w:rPr>
      </w:pPr>
      <w:r w:rsidRPr="00B01EF0">
        <w:rPr>
          <w:lang w:val="nl-NL"/>
        </w:rPr>
        <w:t>Het Bestuur kan aan één of meer personen procuratie of anderszins doorlopende vertegenwoordigingsbevoegdheid toekennen. Tevens kan het Bestuur aan de personen als in de vorige zin bedoeld, alsook aan andere personen zodanige titel toekennen als hij zal verkiezen.</w:t>
      </w:r>
    </w:p>
    <w:p w14:paraId="5F1C164F" w14:textId="77777777" w:rsidR="00B01EF0" w:rsidRPr="00B01EF0" w:rsidRDefault="00B01EF0" w:rsidP="00B01EF0">
      <w:pPr>
        <w:pStyle w:val="Kop1"/>
        <w:rPr>
          <w:lang w:val="nl-NL"/>
        </w:rPr>
      </w:pPr>
    </w:p>
    <w:p w14:paraId="5390C9F6" w14:textId="77777777" w:rsidR="00B01EF0" w:rsidRPr="00B01EF0" w:rsidRDefault="00EA65E9" w:rsidP="00B01EF0">
      <w:pPr>
        <w:rPr>
          <w:b/>
          <w:lang w:val="nl-NL"/>
        </w:rPr>
      </w:pPr>
      <w:r>
        <w:rPr>
          <w:b/>
          <w:lang w:val="nl-NL"/>
        </w:rPr>
        <w:t>Algemene vergaderingen.</w:t>
      </w:r>
    </w:p>
    <w:p w14:paraId="74A0C678" w14:textId="77777777" w:rsidR="00B01EF0" w:rsidRPr="00B01EF0" w:rsidRDefault="00B01EF0" w:rsidP="000B77AF">
      <w:pPr>
        <w:pStyle w:val="Kop2"/>
        <w:rPr>
          <w:lang w:val="nl-NL"/>
        </w:rPr>
      </w:pPr>
      <w:r w:rsidRPr="00B01EF0">
        <w:rPr>
          <w:lang w:val="nl-NL"/>
        </w:rPr>
        <w:t>Tijdens het boekjaar van de Vennootschap wordt ten minste één Algemene Vergadering gehouden, tenzij ter zake van de onderwerpen als bedoeld in artikel 18.2 is besloten overeenkomstig artikel 22.</w:t>
      </w:r>
    </w:p>
    <w:p w14:paraId="56EADD35" w14:textId="77777777" w:rsidR="00B01EF0" w:rsidRPr="00B01EF0" w:rsidRDefault="00B01EF0" w:rsidP="000B77AF">
      <w:pPr>
        <w:pStyle w:val="Kop2"/>
        <w:rPr>
          <w:lang w:val="nl-NL"/>
        </w:rPr>
      </w:pPr>
      <w:r w:rsidRPr="00B01EF0">
        <w:rPr>
          <w:lang w:val="nl-NL"/>
        </w:rPr>
        <w:t xml:space="preserve">De agenda voor de jaarlijkse Algemene Vergadering bevat in ieder geval de </w:t>
      </w:r>
      <w:r w:rsidRPr="00B01EF0">
        <w:rPr>
          <w:lang w:val="nl-NL"/>
        </w:rPr>
        <w:lastRenderedPageBreak/>
        <w:t>volgende onderwerpen:</w:t>
      </w:r>
    </w:p>
    <w:p w14:paraId="0B351E96" w14:textId="77777777" w:rsidR="00B01EF0" w:rsidRPr="00B01EF0" w:rsidRDefault="00B01EF0" w:rsidP="006D7CDE">
      <w:pPr>
        <w:pStyle w:val="Kop3"/>
        <w:rPr>
          <w:lang w:val="nl-NL"/>
        </w:rPr>
      </w:pPr>
      <w:r w:rsidRPr="00B01EF0">
        <w:rPr>
          <w:lang w:val="nl-NL"/>
        </w:rPr>
        <w:t xml:space="preserve">indien artikel 2:391 BW voor de Vennootschap geldt, de behandeling van het </w:t>
      </w:r>
      <w:proofErr w:type="spellStart"/>
      <w:r w:rsidRPr="00B01EF0">
        <w:rPr>
          <w:lang w:val="nl-NL"/>
        </w:rPr>
        <w:t>bestuursverslag</w:t>
      </w:r>
      <w:proofErr w:type="spellEnd"/>
      <w:r w:rsidRPr="00B01EF0">
        <w:rPr>
          <w:lang w:val="nl-NL"/>
        </w:rPr>
        <w:t>;</w:t>
      </w:r>
    </w:p>
    <w:p w14:paraId="0FE31C4A" w14:textId="77777777" w:rsidR="00B01EF0" w:rsidRPr="00B01EF0" w:rsidRDefault="00B01EF0" w:rsidP="006D7CDE">
      <w:pPr>
        <w:pStyle w:val="Kop3"/>
        <w:rPr>
          <w:lang w:val="nl-NL"/>
        </w:rPr>
      </w:pPr>
      <w:r w:rsidRPr="00B01EF0">
        <w:rPr>
          <w:lang w:val="nl-NL"/>
        </w:rPr>
        <w:t>de vaststelling van de Jaarrekening;</w:t>
      </w:r>
    </w:p>
    <w:p w14:paraId="16C0F46A" w14:textId="77777777" w:rsidR="00B01EF0" w:rsidRPr="00B01EF0" w:rsidRDefault="00B01EF0" w:rsidP="006D7CDE">
      <w:pPr>
        <w:pStyle w:val="Kop3"/>
        <w:rPr>
          <w:lang w:val="nl-NL"/>
        </w:rPr>
      </w:pPr>
      <w:r w:rsidRPr="00B01EF0">
        <w:rPr>
          <w:lang w:val="nl-NL"/>
        </w:rPr>
        <w:t>de bepaling van de winstbestemming;</w:t>
      </w:r>
    </w:p>
    <w:p w14:paraId="036D3C76" w14:textId="77777777" w:rsidR="00B01EF0" w:rsidRPr="00B01EF0" w:rsidRDefault="00B01EF0" w:rsidP="006D7CDE">
      <w:pPr>
        <w:pStyle w:val="Kop3"/>
        <w:rPr>
          <w:lang w:val="nl-NL"/>
        </w:rPr>
      </w:pPr>
      <w:r w:rsidRPr="00B01EF0">
        <w:rPr>
          <w:lang w:val="nl-NL"/>
        </w:rPr>
        <w:t>de verlening van décharge aan bestuurders voor hun bestuur over het afgelopen boekjaar.</w:t>
      </w:r>
    </w:p>
    <w:p w14:paraId="10B525F4" w14:textId="77777777" w:rsidR="00B01EF0" w:rsidRPr="00B01EF0" w:rsidRDefault="00B01EF0" w:rsidP="006D7CDE">
      <w:pPr>
        <w:pStyle w:val="NotaFlowindent"/>
        <w:rPr>
          <w:lang w:val="nl-NL"/>
        </w:rPr>
      </w:pPr>
      <w:r w:rsidRPr="00B01EF0">
        <w:rPr>
          <w:lang w:val="nl-NL"/>
        </w:rPr>
        <w:t xml:space="preserve">De hiervoor bedoelde onderwerpen behoeven op die agenda niet te worden opgenomen, indien de termijn voor het opmaken van de Jaarrekening en, indien van toepassing, het overleggen van het </w:t>
      </w:r>
      <w:proofErr w:type="spellStart"/>
      <w:r w:rsidRPr="00B01EF0">
        <w:rPr>
          <w:lang w:val="nl-NL"/>
        </w:rPr>
        <w:t>bestuursverslag</w:t>
      </w:r>
      <w:proofErr w:type="spellEnd"/>
      <w:r w:rsidRPr="00B01EF0">
        <w:rPr>
          <w:lang w:val="nl-NL"/>
        </w:rPr>
        <w:t xml:space="preserve"> is verlengd of een voorstel daartoe op die agenda is geplaatst.</w:t>
      </w:r>
    </w:p>
    <w:p w14:paraId="107DC621" w14:textId="77777777" w:rsidR="00B01EF0" w:rsidRPr="00B01EF0" w:rsidRDefault="00B01EF0" w:rsidP="006D7CDE">
      <w:pPr>
        <w:pStyle w:val="NotaFlowindent"/>
        <w:rPr>
          <w:lang w:val="nl-NL"/>
        </w:rPr>
      </w:pPr>
      <w:r w:rsidRPr="00B01EF0">
        <w:rPr>
          <w:lang w:val="nl-NL"/>
        </w:rPr>
        <w:t>In de jaarlijkse Algemene Vergadering wordt voorts behandeld hetgeen met inachtneming van artikel 19 verder op de agenda is geplaatst.</w:t>
      </w:r>
    </w:p>
    <w:p w14:paraId="44269437" w14:textId="77777777" w:rsidR="00B01EF0" w:rsidRPr="00B01EF0" w:rsidRDefault="00B01EF0" w:rsidP="000B77AF">
      <w:pPr>
        <w:pStyle w:val="Kop2"/>
        <w:rPr>
          <w:lang w:val="nl-NL"/>
        </w:rPr>
      </w:pPr>
      <w:r w:rsidRPr="00B01EF0">
        <w:rPr>
          <w:lang w:val="nl-NL"/>
        </w:rPr>
        <w:t>Een Algemene Vergadering wordt bijeengeroepen zo dikwijls het Bestuur of een bestuurder het wenselijk acht, onverminderd het bepaalde in artikel 18.4.</w:t>
      </w:r>
    </w:p>
    <w:p w14:paraId="1710CC9D" w14:textId="77777777" w:rsidR="00B01EF0" w:rsidRPr="00B01EF0" w:rsidRDefault="00AC43A0" w:rsidP="000B77AF">
      <w:pPr>
        <w:pStyle w:val="Kop2"/>
        <w:rPr>
          <w:lang w:val="nl-NL"/>
        </w:rPr>
      </w:pPr>
      <w:r w:rsidRPr="00B01EF0">
        <w:rPr>
          <w:lang w:val="nl-NL"/>
        </w:rPr>
        <w:t>Eén</w:t>
      </w:r>
      <w:r w:rsidR="00B01EF0" w:rsidRPr="00B01EF0">
        <w:rPr>
          <w:lang w:val="nl-NL"/>
        </w:rPr>
        <w:t xml:space="preserve"> of meer Vergadergerechtigden die alleen of gezamenlijk ten minste één honderdste gedeelte van het geplaatste kapitaal vertegenwoordigen, kunnen aan het Bestuur en onder nauwkeurige opgave van de te behandelen onderwerpen het verzoek richten een Algemene Vergadering bijeen te roepen. Dit verzoek geschiedt op de wijze als bedoeld in artikel 8. Het Bestuur treft de nodige maatregelen, opdat de Algemene Vergadering binnen vier weken na het verzoek kan worden gehouden, tenzij een zwaarwichtig belang van de Vennootschap zich daartegen verzet.</w:t>
      </w:r>
    </w:p>
    <w:p w14:paraId="7A865336" w14:textId="77777777" w:rsidR="00B01EF0" w:rsidRPr="00B01EF0" w:rsidRDefault="00B01EF0" w:rsidP="00B01EF0">
      <w:pPr>
        <w:pStyle w:val="Kop1"/>
        <w:rPr>
          <w:b w:val="0"/>
          <w:lang w:val="nl-NL"/>
        </w:rPr>
      </w:pPr>
    </w:p>
    <w:p w14:paraId="0E3336F5" w14:textId="77777777" w:rsidR="00B01EF0" w:rsidRPr="00B01EF0" w:rsidRDefault="00EA65E9" w:rsidP="00B01EF0">
      <w:pPr>
        <w:rPr>
          <w:b/>
          <w:lang w:val="nl-NL"/>
        </w:rPr>
      </w:pPr>
      <w:r>
        <w:rPr>
          <w:b/>
          <w:lang w:val="nl-NL"/>
        </w:rPr>
        <w:t>Plaats; Oproeping; Agenda.</w:t>
      </w:r>
    </w:p>
    <w:p w14:paraId="5DCFFDB0" w14:textId="77777777" w:rsidR="00B01EF0" w:rsidRPr="00B01EF0" w:rsidRDefault="00B01EF0" w:rsidP="000B77AF">
      <w:pPr>
        <w:pStyle w:val="Kop2"/>
        <w:rPr>
          <w:lang w:val="nl-NL"/>
        </w:rPr>
      </w:pPr>
      <w:r w:rsidRPr="00B01EF0">
        <w:rPr>
          <w:lang w:val="nl-NL"/>
        </w:rPr>
        <w:t xml:space="preserve">De Algemene Vergaderingen worden gehouden in de gemeente waar de Vennootschap haar zetel heeft </w:t>
      </w:r>
      <w:r w:rsidR="00560AA4">
        <w:rPr>
          <w:lang w:val="nl-NL"/>
        </w:rPr>
        <w:t>[</w:t>
      </w:r>
      <w:r w:rsidRPr="00B01EF0">
        <w:rPr>
          <w:lang w:val="nl-NL"/>
        </w:rPr>
        <w:t xml:space="preserve">dan wel te </w:t>
      </w:r>
      <w:r w:rsidR="00560AA4">
        <w:rPr>
          <w:lang w:val="nl-NL"/>
        </w:rPr>
        <w:t>[</w:t>
      </w:r>
      <w:r w:rsidRPr="00B01EF0">
        <w:rPr>
          <w:lang w:val="nl-NL"/>
        </w:rPr>
        <w:t>plaats</w:t>
      </w:r>
      <w:r w:rsidR="00560AA4">
        <w:rPr>
          <w:lang w:val="nl-NL"/>
        </w:rPr>
        <w:t>]]</w:t>
      </w:r>
      <w:r w:rsidRPr="00B01EF0">
        <w:rPr>
          <w:lang w:val="nl-NL"/>
        </w:rPr>
        <w:t>. De Algemene Vergadering kan elders worden gehouden, mits alle Vergadergerechtigden hebben ingestemd met de plaats van de vergadering en de bestuurders voorafgaand aan de besluitvorming in de gelegenheid zijn gesteld om advies uit te brengen.</w:t>
      </w:r>
    </w:p>
    <w:p w14:paraId="0F443AFB" w14:textId="77777777" w:rsidR="00B01EF0" w:rsidRPr="00B01EF0" w:rsidRDefault="00B01EF0" w:rsidP="000B77AF">
      <w:pPr>
        <w:pStyle w:val="Kop2"/>
        <w:rPr>
          <w:lang w:val="nl-NL"/>
        </w:rPr>
      </w:pPr>
      <w:r w:rsidRPr="00B01EF0">
        <w:rPr>
          <w:lang w:val="nl-NL"/>
        </w:rPr>
        <w:t>De oproeping geschiedt op de wijze als bedoeld in artikel 8 en niet later dan op de achtste dag vóór die van de vergadering.</w:t>
      </w:r>
    </w:p>
    <w:p w14:paraId="47977431" w14:textId="77777777" w:rsidR="00B01EF0" w:rsidRPr="00B01EF0" w:rsidRDefault="00B01EF0" w:rsidP="006D7CDE">
      <w:pPr>
        <w:pStyle w:val="NotaFlowindent"/>
        <w:rPr>
          <w:lang w:val="nl-NL"/>
        </w:rPr>
      </w:pPr>
      <w:r w:rsidRPr="00B01EF0">
        <w:rPr>
          <w:lang w:val="nl-NL"/>
        </w:rPr>
        <w:t>Was die termijn korter of heeft de oproeping niet plaatsgehad, dan kunnen geen wettige besluiten worden genomen, tenzij alle Vergadergerechtigden ermee hebben ingestemd dat de besluitvorming plaatsvindt en de bestuurders voorafgaand aan de besluitvorming in de gelegenheid zijn gesteld om advies uit te brengen.</w:t>
      </w:r>
    </w:p>
    <w:p w14:paraId="185160CF" w14:textId="77777777" w:rsidR="00B01EF0" w:rsidRPr="00B01EF0" w:rsidRDefault="00B01EF0" w:rsidP="000B77AF">
      <w:pPr>
        <w:pStyle w:val="Kop2"/>
        <w:rPr>
          <w:lang w:val="nl-NL"/>
        </w:rPr>
      </w:pPr>
      <w:r w:rsidRPr="00B01EF0">
        <w:rPr>
          <w:lang w:val="nl-NL"/>
        </w:rPr>
        <w:t>Bij de oproeping worden de te behandelen onderwerpen steeds vermeld alsmede de plaats en het tijdstip van de vergadering. Onderwerpen die niet bij de oproeping zijn vermeld, kunnen nader worden aangekondigd met inachtneming van de in artikel 19.2 bedoelde termijn.</w:t>
      </w:r>
    </w:p>
    <w:p w14:paraId="04FB92FC" w14:textId="77777777" w:rsidR="00B01EF0" w:rsidRPr="00B01EF0" w:rsidRDefault="00B01EF0" w:rsidP="000B77AF">
      <w:pPr>
        <w:pStyle w:val="Kop2"/>
        <w:rPr>
          <w:lang w:val="nl-NL"/>
        </w:rPr>
      </w:pPr>
      <w:r w:rsidRPr="00B01EF0">
        <w:rPr>
          <w:lang w:val="nl-NL"/>
        </w:rPr>
        <w:t>Omtrent onderwerpen waarvan de behandeling niet overeenkomstig artikel 19.3 is aangekondigd, kan niet wettig worden besloten, tenzij alle Vergadergerechtigden ermee hebben ingestemd dat de besluitvorming over die onderwerpen plaatsvindt en de bestuurders voorafgaand aan de besluitvorming in de gelegenheid zijn gesteld om advies uit te brengen.</w:t>
      </w:r>
    </w:p>
    <w:p w14:paraId="42428059" w14:textId="77777777" w:rsidR="00B01EF0" w:rsidRPr="00B01EF0" w:rsidRDefault="00B01EF0" w:rsidP="000B77AF">
      <w:pPr>
        <w:pStyle w:val="Kop2"/>
        <w:rPr>
          <w:lang w:val="nl-NL"/>
        </w:rPr>
      </w:pPr>
      <w:r w:rsidRPr="00B01EF0">
        <w:rPr>
          <w:lang w:val="nl-NL"/>
        </w:rPr>
        <w:t>Een onderwerp, waarvan de behandeling schriftelijk is verzocht door één of meer Vergadergerechtigden die alleen of gezamenlijk ten minste één honderdste gedeelte van het geplaatste kapitaal vertegenwoordigen, wordt opgenomen in de oproeping of op dezelfde wijze aangekondigd indien de Vennootschap het verzoek niet later dan op de dertigste dag vóór die van de vergadering heeft ontvangen en mits geen zwaarwichtig belang van de Vennootschap zich daartegen verzet. Dit verzoek geschiedt op de wijze als bedoeld in artikel 8.</w:t>
      </w:r>
    </w:p>
    <w:p w14:paraId="0C42B605" w14:textId="77777777" w:rsidR="00B01EF0" w:rsidRPr="00B01EF0" w:rsidRDefault="00B01EF0" w:rsidP="00B01EF0">
      <w:pPr>
        <w:pStyle w:val="Kop1"/>
        <w:rPr>
          <w:lang w:val="nl-NL"/>
        </w:rPr>
      </w:pPr>
    </w:p>
    <w:p w14:paraId="764D8F91" w14:textId="77777777" w:rsidR="00B01EF0" w:rsidRPr="00B01EF0" w:rsidRDefault="00EA65E9" w:rsidP="00B01EF0">
      <w:pPr>
        <w:rPr>
          <w:b/>
          <w:lang w:val="nl-NL"/>
        </w:rPr>
      </w:pPr>
      <w:r>
        <w:rPr>
          <w:b/>
          <w:lang w:val="nl-NL"/>
        </w:rPr>
        <w:lastRenderedPageBreak/>
        <w:t>Vergaderorde.</w:t>
      </w:r>
    </w:p>
    <w:p w14:paraId="18899EE5" w14:textId="77777777" w:rsidR="00B01EF0" w:rsidRPr="00B01EF0" w:rsidRDefault="00B01EF0" w:rsidP="000B77AF">
      <w:pPr>
        <w:pStyle w:val="Kop2"/>
        <w:rPr>
          <w:lang w:val="nl-NL"/>
        </w:rPr>
      </w:pPr>
      <w:r w:rsidRPr="00B01EF0">
        <w:rPr>
          <w:lang w:val="nl-NL"/>
        </w:rPr>
        <w:t>De Algemene Vergadering benoemt zelf haar voorzitter. De voorzitter wijst de notulist aan.</w:t>
      </w:r>
    </w:p>
    <w:p w14:paraId="72A17C59" w14:textId="77777777" w:rsidR="00B01EF0" w:rsidRPr="00B01EF0" w:rsidRDefault="00B01EF0" w:rsidP="000B77AF">
      <w:pPr>
        <w:pStyle w:val="Kop2"/>
        <w:rPr>
          <w:lang w:val="nl-NL"/>
        </w:rPr>
      </w:pPr>
      <w:r w:rsidRPr="00B01EF0">
        <w:rPr>
          <w:lang w:val="nl-NL"/>
        </w:rPr>
        <w:t>Van het ter vergadering verhandelde worden notulen gehouden.</w:t>
      </w:r>
    </w:p>
    <w:p w14:paraId="382C5546" w14:textId="77777777" w:rsidR="00B01EF0" w:rsidRPr="00B01EF0" w:rsidRDefault="00B01EF0" w:rsidP="000B77AF">
      <w:pPr>
        <w:pStyle w:val="Kop2"/>
        <w:rPr>
          <w:lang w:val="nl-NL"/>
        </w:rPr>
      </w:pPr>
      <w:r w:rsidRPr="00B01EF0">
        <w:rPr>
          <w:lang w:val="nl-NL"/>
        </w:rPr>
        <w:t>De bestuurders zijn bevoegd de Algemene Vergaderingen bij te wonen en hebben als zodanig in de Algemene Vergaderingen een raadgevende stem.</w:t>
      </w:r>
    </w:p>
    <w:p w14:paraId="17D02A7C" w14:textId="77777777" w:rsidR="00B01EF0" w:rsidRPr="00B01EF0" w:rsidRDefault="00B01EF0" w:rsidP="00B01EF0">
      <w:pPr>
        <w:pStyle w:val="Kop1"/>
        <w:rPr>
          <w:lang w:val="nl-NL"/>
        </w:rPr>
      </w:pPr>
    </w:p>
    <w:p w14:paraId="27FA9889" w14:textId="77777777" w:rsidR="00B01EF0" w:rsidRPr="00B01EF0" w:rsidRDefault="00EA65E9" w:rsidP="00B01EF0">
      <w:pPr>
        <w:rPr>
          <w:b/>
          <w:lang w:val="nl-NL"/>
        </w:rPr>
      </w:pPr>
      <w:r>
        <w:rPr>
          <w:b/>
          <w:lang w:val="nl-NL"/>
        </w:rPr>
        <w:t>Stemprocedure; Volmacht.</w:t>
      </w:r>
    </w:p>
    <w:p w14:paraId="53BA902B" w14:textId="77777777" w:rsidR="00B01EF0" w:rsidRPr="00B01EF0" w:rsidRDefault="00B01EF0" w:rsidP="000B77AF">
      <w:pPr>
        <w:pStyle w:val="Kop2"/>
        <w:rPr>
          <w:lang w:val="nl-NL"/>
        </w:rPr>
      </w:pPr>
      <w:r w:rsidRPr="00B01EF0">
        <w:rPr>
          <w:lang w:val="nl-NL"/>
        </w:rPr>
        <w:t>In de Algemene Vergadering geeft ieder Aandeel recht op het uitbrengen van één stem. Voor een Aandeel dat toebehoort aan de Vennootschap of aan een Dochtermaatschappij kan in de Algemene Vergadering geen stem worden uitgebracht; evenmin voor een Aandeel waarvan één van hen de certificaten houdt.</w:t>
      </w:r>
    </w:p>
    <w:p w14:paraId="373997A4" w14:textId="77777777" w:rsidR="00B01EF0" w:rsidRPr="00B01EF0" w:rsidRDefault="00B01EF0" w:rsidP="006D7CDE">
      <w:pPr>
        <w:pStyle w:val="NotaFlowindent"/>
        <w:rPr>
          <w:lang w:val="nl-NL"/>
        </w:rPr>
      </w:pPr>
      <w:r w:rsidRPr="00B01EF0">
        <w:rPr>
          <w:lang w:val="nl-NL"/>
        </w:rPr>
        <w:t>Blanco stemmen en ongeldige stemmen worden als niet uitgebracht aangemerkt.</w:t>
      </w:r>
    </w:p>
    <w:p w14:paraId="377B3623" w14:textId="77777777" w:rsidR="00B01EF0" w:rsidRPr="00B01EF0" w:rsidRDefault="00B01EF0" w:rsidP="000B77AF">
      <w:pPr>
        <w:pStyle w:val="Kop2"/>
        <w:rPr>
          <w:lang w:val="nl-NL"/>
        </w:rPr>
      </w:pPr>
      <w:r w:rsidRPr="00B01EF0">
        <w:rPr>
          <w:lang w:val="nl-NL"/>
        </w:rPr>
        <w:t>Besluiten worden genomen bij volstrekte meerderheid van de uitgebrachte stemmen, tenzij bij de wet of bij de statuten uitdrukkelijk een grotere meerderheid wordt voorgeschreven. Bij het berekenen van een meerderheid of van het aantal ter vergadering vertegenwoordigde Aandelen tellen Aandelen waarvan de wet bepaalt dat daarvoor geen stem kan worden uitgebracht niet mee.</w:t>
      </w:r>
    </w:p>
    <w:p w14:paraId="0CD8A21A" w14:textId="77777777" w:rsidR="00B01EF0" w:rsidRPr="00B01EF0" w:rsidRDefault="00B01EF0" w:rsidP="000B77AF">
      <w:pPr>
        <w:pStyle w:val="Kop2"/>
        <w:rPr>
          <w:lang w:val="nl-NL"/>
        </w:rPr>
      </w:pPr>
      <w:r w:rsidRPr="00B01EF0">
        <w:rPr>
          <w:lang w:val="nl-NL"/>
        </w:rPr>
        <w:t>Bij staking van stemmen over benoeming van personen komt geen besluit tot stand.</w:t>
      </w:r>
    </w:p>
    <w:p w14:paraId="6DCF7A90" w14:textId="77777777" w:rsidR="00B01EF0" w:rsidRPr="00B01EF0" w:rsidRDefault="00B01EF0" w:rsidP="000B77AF">
      <w:pPr>
        <w:pStyle w:val="Kop2"/>
        <w:rPr>
          <w:lang w:val="nl-NL"/>
        </w:rPr>
      </w:pPr>
      <w:r w:rsidRPr="00B01EF0">
        <w:rPr>
          <w:lang w:val="nl-NL"/>
        </w:rPr>
        <w:t>Vergadergerechtigden kunnen zich ter vergadering door een Schriftelijk gevolmachtigde doen vertegenwoordigen.</w:t>
      </w:r>
    </w:p>
    <w:p w14:paraId="7FB03504" w14:textId="6D1DEBF2" w:rsidR="00B01EF0" w:rsidRPr="00B01EF0" w:rsidRDefault="00B01EF0" w:rsidP="000B77AF">
      <w:pPr>
        <w:pStyle w:val="Kop2"/>
        <w:rPr>
          <w:lang w:val="nl-NL"/>
        </w:rPr>
      </w:pPr>
      <w:r w:rsidRPr="00B01EF0">
        <w:rPr>
          <w:lang w:val="nl-NL"/>
        </w:rPr>
        <w:t xml:space="preserve">Het Bestuur kan besluiten dat iedere Vergadergerechtigde bevoegd is om, in persoon of bij een </w:t>
      </w:r>
      <w:r w:rsidR="001902B1">
        <w:rPr>
          <w:lang w:val="nl-NL"/>
        </w:rPr>
        <w:t>S</w:t>
      </w:r>
      <w:r w:rsidRPr="00B01EF0">
        <w:rPr>
          <w:lang w:val="nl-NL"/>
        </w:rPr>
        <w:t>chriftelijk gevolmachtigde, door middel van een elektronisch communicatiemiddel aan de Algemene Vergadering deel te nemen, daarin het woord te voeren en, voor zover van toepassing, het stemrecht uit te (doen) oefenen.</w:t>
      </w:r>
    </w:p>
    <w:p w14:paraId="25EECEE5" w14:textId="77777777" w:rsidR="00B01EF0" w:rsidRPr="00B01EF0" w:rsidRDefault="00B01EF0" w:rsidP="000B77AF">
      <w:pPr>
        <w:pStyle w:val="Kop2"/>
        <w:rPr>
          <w:lang w:val="nl-NL"/>
        </w:rPr>
      </w:pPr>
      <w:r w:rsidRPr="00B01EF0">
        <w:rPr>
          <w:lang w:val="nl-NL"/>
        </w:rPr>
        <w:t>Voor deelname door middel van een elektronisch communicatiemiddel is vereist dat de desbetreffende Vergadergerechtigde via het elektronische communicatiemiddel kan worden geïdentificeerd, rechtstreeks kan kennisnemen van de verhandelingen ter vergadering en, voor zover van toepassing, het stemrecht kan (doen) uitoefenen. Het Bestuur kan voorwaarden stellen aan het gebruik van elektronische communicatiemiddelen. Bij de oproeping worden deze voorwaarden genoemd of zal worden vermeld waar deze kunnen worden geraadpleegd.</w:t>
      </w:r>
    </w:p>
    <w:p w14:paraId="5583E528" w14:textId="77777777" w:rsidR="00B01EF0" w:rsidRPr="00B01EF0" w:rsidRDefault="00B01EF0" w:rsidP="00B01EF0">
      <w:pPr>
        <w:pStyle w:val="Kop1"/>
        <w:rPr>
          <w:lang w:val="nl-NL"/>
        </w:rPr>
      </w:pPr>
    </w:p>
    <w:p w14:paraId="3FFB11B0" w14:textId="77777777" w:rsidR="00B01EF0" w:rsidRPr="00B01EF0" w:rsidRDefault="00EA65E9" w:rsidP="00B01EF0">
      <w:pPr>
        <w:rPr>
          <w:b/>
          <w:lang w:val="nl-NL"/>
        </w:rPr>
      </w:pPr>
      <w:r>
        <w:rPr>
          <w:b/>
          <w:lang w:val="nl-NL"/>
        </w:rPr>
        <w:t>Besluiten buiten vergadering.</w:t>
      </w:r>
    </w:p>
    <w:p w14:paraId="1DE264D5" w14:textId="77777777" w:rsidR="00B01EF0" w:rsidRPr="00B01EF0" w:rsidRDefault="00B01EF0" w:rsidP="000B77AF">
      <w:pPr>
        <w:pStyle w:val="Kop2"/>
        <w:rPr>
          <w:lang w:val="nl-NL"/>
        </w:rPr>
      </w:pPr>
      <w:r w:rsidRPr="00B01EF0">
        <w:rPr>
          <w:lang w:val="nl-NL"/>
        </w:rPr>
        <w:t>Vergadergerechtigden aan wie het stemrecht toekomt kunnen alle besluiten die zij in vergadering kunnen nemen buiten vergadering nemen. De bestuurders worden in de gelegenheid gesteld voorafgaand aan de besluitvorming over het voorstel advies uit te brengen.</w:t>
      </w:r>
    </w:p>
    <w:p w14:paraId="1142F555" w14:textId="77777777" w:rsidR="00B01EF0" w:rsidRPr="00B01EF0" w:rsidRDefault="00B01EF0" w:rsidP="000B77AF">
      <w:pPr>
        <w:pStyle w:val="Kop2"/>
        <w:rPr>
          <w:lang w:val="nl-NL"/>
        </w:rPr>
      </w:pPr>
      <w:r w:rsidRPr="00B01EF0">
        <w:rPr>
          <w:lang w:val="nl-NL"/>
        </w:rPr>
        <w:t xml:space="preserve">Een besluit buiten vergadering is slechts geldig indien alle Vergadergerechtigden met deze wijze van besluitvorming hebben ingestemd en voorts Schriftelijk een zodanig aantal stemmen ten gunste van het desbetreffende voorstel is uitgebracht als wordt voorgeschreven door de wet en/of deze statuten. Aan het vereiste van </w:t>
      </w:r>
      <w:proofErr w:type="spellStart"/>
      <w:r w:rsidRPr="00B01EF0">
        <w:rPr>
          <w:lang w:val="nl-NL"/>
        </w:rPr>
        <w:t>schriftelijkheid</w:t>
      </w:r>
      <w:proofErr w:type="spellEnd"/>
      <w:r w:rsidRPr="00B01EF0">
        <w:rPr>
          <w:lang w:val="nl-NL"/>
        </w:rPr>
        <w:t xml:space="preserve"> van stemmen wordt tevens voldaan indien het besluit onder vermelding van de wijze waarop ieder der Vergadergerechtigden aan wie het stemrecht toekomt heeft gestemd, Schriftelijk is vastgelegd.</w:t>
      </w:r>
    </w:p>
    <w:p w14:paraId="50CA68F6" w14:textId="77777777" w:rsidR="00B01EF0" w:rsidRPr="00B01EF0" w:rsidRDefault="00B01EF0" w:rsidP="000B77AF">
      <w:pPr>
        <w:pStyle w:val="Kop2"/>
        <w:rPr>
          <w:lang w:val="nl-NL"/>
        </w:rPr>
      </w:pPr>
      <w:r w:rsidRPr="00B01EF0">
        <w:rPr>
          <w:lang w:val="nl-NL"/>
        </w:rPr>
        <w:t>Degenen die buiten vergadering een besluit hebben genomen, doen van het aldus genomen besluit onverwijld mededeling aan het Bestuur.</w:t>
      </w:r>
    </w:p>
    <w:p w14:paraId="00299038" w14:textId="77777777" w:rsidR="00B01EF0" w:rsidRPr="00B01EF0" w:rsidRDefault="00B01EF0" w:rsidP="00B01EF0">
      <w:pPr>
        <w:pStyle w:val="Kop1"/>
        <w:rPr>
          <w:lang w:val="nl-NL"/>
        </w:rPr>
      </w:pPr>
    </w:p>
    <w:p w14:paraId="558E6891" w14:textId="77777777" w:rsidR="00B01EF0" w:rsidRPr="00B01EF0" w:rsidRDefault="00EA65E9" w:rsidP="00B01EF0">
      <w:pPr>
        <w:rPr>
          <w:b/>
          <w:lang w:val="nl-NL"/>
        </w:rPr>
      </w:pPr>
      <w:r>
        <w:rPr>
          <w:b/>
          <w:lang w:val="nl-NL"/>
        </w:rPr>
        <w:lastRenderedPageBreak/>
        <w:t>Boekjaar; Jaarrekening.</w:t>
      </w:r>
    </w:p>
    <w:p w14:paraId="534E73AB" w14:textId="77777777" w:rsidR="00B01EF0" w:rsidRPr="00B01EF0" w:rsidRDefault="00560AA4" w:rsidP="000B77AF">
      <w:pPr>
        <w:pStyle w:val="Kop2"/>
        <w:rPr>
          <w:lang w:val="nl-NL"/>
        </w:rPr>
      </w:pPr>
      <w:r>
        <w:rPr>
          <w:lang w:val="nl-NL"/>
        </w:rPr>
        <w:t>[</w:t>
      </w:r>
      <w:r w:rsidR="00B01EF0" w:rsidRPr="00B01EF0">
        <w:rPr>
          <w:lang w:val="nl-NL"/>
        </w:rPr>
        <w:t>Het boekjaar is gelijk aan het kalenderjaar.</w:t>
      </w:r>
      <w:r>
        <w:rPr>
          <w:lang w:val="nl-NL"/>
        </w:rPr>
        <w:t>][</w:t>
      </w:r>
      <w:r w:rsidR="00B01EF0" w:rsidRPr="00B01EF0">
        <w:rPr>
          <w:lang w:val="nl-NL"/>
        </w:rPr>
        <w:t xml:space="preserve">Het boekjaar begint op </w:t>
      </w:r>
      <w:r>
        <w:rPr>
          <w:lang w:val="nl-NL"/>
        </w:rPr>
        <w:t>[</w:t>
      </w:r>
      <w:r w:rsidR="00B01EF0" w:rsidRPr="00B01EF0">
        <w:rPr>
          <w:lang w:val="nl-NL"/>
        </w:rPr>
        <w:t>dag en maand</w:t>
      </w:r>
      <w:r>
        <w:rPr>
          <w:lang w:val="nl-NL"/>
        </w:rPr>
        <w:t>]</w:t>
      </w:r>
      <w:r w:rsidR="00B01EF0" w:rsidRPr="00B01EF0">
        <w:rPr>
          <w:lang w:val="nl-NL"/>
        </w:rPr>
        <w:t xml:space="preserve"> van enig jaar en eindigt op </w:t>
      </w:r>
      <w:r>
        <w:rPr>
          <w:lang w:val="nl-NL"/>
        </w:rPr>
        <w:t>[</w:t>
      </w:r>
      <w:r w:rsidR="00B01EF0" w:rsidRPr="00B01EF0">
        <w:rPr>
          <w:lang w:val="nl-NL"/>
        </w:rPr>
        <w:t>dag en maand</w:t>
      </w:r>
      <w:r>
        <w:rPr>
          <w:lang w:val="nl-NL"/>
        </w:rPr>
        <w:t>]</w:t>
      </w:r>
      <w:r w:rsidR="00B01EF0" w:rsidRPr="00B01EF0">
        <w:rPr>
          <w:lang w:val="nl-NL"/>
        </w:rPr>
        <w:t xml:space="preserve"> van het daarop volgende jaar.</w:t>
      </w:r>
      <w:r>
        <w:rPr>
          <w:lang w:val="nl-NL"/>
        </w:rPr>
        <w:t>]</w:t>
      </w:r>
    </w:p>
    <w:p w14:paraId="03B84C0E" w14:textId="77777777" w:rsidR="00B01EF0" w:rsidRPr="00B01EF0" w:rsidRDefault="00B01EF0" w:rsidP="000B77AF">
      <w:pPr>
        <w:pStyle w:val="Kop2"/>
        <w:rPr>
          <w:lang w:val="nl-NL"/>
        </w:rPr>
      </w:pPr>
      <w:r w:rsidRPr="00B01EF0">
        <w:rPr>
          <w:lang w:val="nl-NL"/>
        </w:rPr>
        <w:t>Jaarlijks binnen vijf maanden na afloop van elk boekjaar - behoudens verlenging van deze termijn met ten hoogste vijf maanden door de Algemene Vergadering op grond van bijzondere omstandigheden - maakt het Bestuur een Jaarrekening op en legt zij deze voor de Vergadergerechtigden ter inzage ten kantore van de Vennootschap.</w:t>
      </w:r>
    </w:p>
    <w:p w14:paraId="504A5BE6" w14:textId="77777777" w:rsidR="00B01EF0" w:rsidRPr="00B01EF0" w:rsidRDefault="00B01EF0" w:rsidP="000B77AF">
      <w:pPr>
        <w:pStyle w:val="Kop2"/>
        <w:rPr>
          <w:lang w:val="nl-NL"/>
        </w:rPr>
      </w:pPr>
      <w:r w:rsidRPr="00B01EF0">
        <w:rPr>
          <w:lang w:val="nl-NL"/>
        </w:rPr>
        <w:t xml:space="preserve">De Jaarrekening gaat vergezeld van (i) de verklaring van de accountant bedoeld in artikel 24, zo de daar bedoelde opdracht is verstrekt, (ii) van het </w:t>
      </w:r>
      <w:proofErr w:type="spellStart"/>
      <w:r w:rsidRPr="00B01EF0">
        <w:rPr>
          <w:lang w:val="nl-NL"/>
        </w:rPr>
        <w:t>bestuursverslag</w:t>
      </w:r>
      <w:proofErr w:type="spellEnd"/>
      <w:r w:rsidRPr="00B01EF0">
        <w:rPr>
          <w:lang w:val="nl-NL"/>
        </w:rPr>
        <w:t>, indien artikel 2:391 BW voor de Vennootschap geldt, en (iii) van de in artikel 2:392 lid 1 BW bedoelde overige gegevens, voor zover het in dat lid bepaalde op de Vennootschap van toepassing is.</w:t>
      </w:r>
    </w:p>
    <w:p w14:paraId="4FB463D7" w14:textId="77777777" w:rsidR="00B01EF0" w:rsidRPr="00B01EF0" w:rsidRDefault="00B01EF0" w:rsidP="000B77AF">
      <w:pPr>
        <w:pStyle w:val="Kop2"/>
        <w:rPr>
          <w:lang w:val="nl-NL"/>
        </w:rPr>
      </w:pPr>
      <w:r w:rsidRPr="00B01EF0">
        <w:rPr>
          <w:lang w:val="nl-NL"/>
        </w:rPr>
        <w:t>De Jaarrekening wordt ondertekend door alle bestuurders; ontbreekt de ondertekening van één of meer van hen, dan wordt daarvan onder opgaaf van de reden melding gemaakt.</w:t>
      </w:r>
    </w:p>
    <w:p w14:paraId="56670E6A" w14:textId="77777777" w:rsidR="00B01EF0" w:rsidRPr="00B01EF0" w:rsidRDefault="00B01EF0" w:rsidP="000B77AF">
      <w:pPr>
        <w:pStyle w:val="Kop2"/>
        <w:rPr>
          <w:lang w:val="nl-NL"/>
        </w:rPr>
      </w:pPr>
      <w:r w:rsidRPr="00B01EF0">
        <w:rPr>
          <w:lang w:val="nl-NL"/>
        </w:rPr>
        <w:t>De opgemaakte Jaarrekening wordt vastgesteld door de Algemene Vergadering. Indien alle Aandeelhouders tevens bestuurders van de Vennootschap zijn, geldt de ondertekening van de Jaarrekening door alle bestuurders niet als vaststelling van de Jaarrekening.</w:t>
      </w:r>
    </w:p>
    <w:p w14:paraId="4AA0D425" w14:textId="77777777" w:rsidR="00B01EF0" w:rsidRPr="00B01EF0" w:rsidRDefault="00B01EF0" w:rsidP="00B01EF0">
      <w:pPr>
        <w:pStyle w:val="Kop1"/>
        <w:rPr>
          <w:lang w:val="nl-NL"/>
        </w:rPr>
      </w:pPr>
    </w:p>
    <w:p w14:paraId="16F76EE7" w14:textId="77777777" w:rsidR="00B01EF0" w:rsidRPr="00B01EF0" w:rsidRDefault="00EA65E9" w:rsidP="00B01EF0">
      <w:pPr>
        <w:rPr>
          <w:b/>
          <w:lang w:val="nl-NL"/>
        </w:rPr>
      </w:pPr>
      <w:r>
        <w:rPr>
          <w:b/>
          <w:lang w:val="nl-NL"/>
        </w:rPr>
        <w:t>Accountant.</w:t>
      </w:r>
    </w:p>
    <w:p w14:paraId="2D665721" w14:textId="77777777" w:rsidR="00B01EF0" w:rsidRPr="00B01EF0" w:rsidRDefault="00B01EF0" w:rsidP="000B77AF">
      <w:pPr>
        <w:pStyle w:val="Kop2"/>
        <w:rPr>
          <w:lang w:val="nl-NL"/>
        </w:rPr>
      </w:pPr>
      <w:r w:rsidRPr="00B01EF0">
        <w:rPr>
          <w:lang w:val="nl-NL"/>
        </w:rPr>
        <w:t>De Vennootschap kan aan een accountant als bedoeld in artikel 2:393 BW de opdracht verlenen om de door het Bestuur opgemaakte Jaarrekening te onderzoeken overeenkomstig lid 3 van dat artikel, met dien verstande dat de Vennootschap daartoe gehouden is indien de wet dat verlangt. Tot het verlenen van de opdracht is de Algemene Vergadering bevoegd. Gaat deze daartoe niet over, dan is het Bestuur bevoegd.</w:t>
      </w:r>
    </w:p>
    <w:p w14:paraId="4A296434" w14:textId="77777777" w:rsidR="00B01EF0" w:rsidRPr="00B01EF0" w:rsidRDefault="00B01EF0" w:rsidP="000B77AF">
      <w:pPr>
        <w:pStyle w:val="Kop2"/>
        <w:rPr>
          <w:lang w:val="nl-NL"/>
        </w:rPr>
      </w:pPr>
      <w:r w:rsidRPr="00B01EF0">
        <w:rPr>
          <w:lang w:val="nl-NL"/>
        </w:rPr>
        <w:t>De aan de accountant verleende opdracht kan worden ingetrokken door de Algemene Vergadering en door degene die de opdracht heeft verleend. De opdracht kan enkel worden ingetrokken om gegronde redenen met inachtneming van lid 2 van artikel 2:393 BW.</w:t>
      </w:r>
    </w:p>
    <w:p w14:paraId="30F60937" w14:textId="77777777" w:rsidR="00B01EF0" w:rsidRPr="00B01EF0" w:rsidRDefault="00B01EF0" w:rsidP="000B77AF">
      <w:pPr>
        <w:pStyle w:val="Kop2"/>
        <w:rPr>
          <w:lang w:val="nl-NL"/>
        </w:rPr>
      </w:pPr>
      <w:r w:rsidRPr="00B01EF0">
        <w:rPr>
          <w:lang w:val="nl-NL"/>
        </w:rPr>
        <w:t>De accountant brengt omtrent zijn onderzoek verslag uit aan het Bestuur en geeft de uitslag van zijn onderzoek in een verklaring omtrent de getrouwheid van de Jaarrekening weer.</w:t>
      </w:r>
    </w:p>
    <w:p w14:paraId="69CC5327" w14:textId="77777777" w:rsidR="00B01EF0" w:rsidRPr="00B01EF0" w:rsidRDefault="00B01EF0" w:rsidP="00B01EF0">
      <w:pPr>
        <w:pStyle w:val="Kop1"/>
        <w:rPr>
          <w:lang w:val="nl-NL"/>
        </w:rPr>
      </w:pPr>
    </w:p>
    <w:p w14:paraId="5E9EE6A4" w14:textId="77777777" w:rsidR="00B01EF0" w:rsidRPr="00B01EF0" w:rsidRDefault="00EA65E9" w:rsidP="00B01EF0">
      <w:pPr>
        <w:rPr>
          <w:b/>
          <w:lang w:val="nl-NL"/>
        </w:rPr>
      </w:pPr>
      <w:r>
        <w:rPr>
          <w:b/>
          <w:lang w:val="nl-NL"/>
        </w:rPr>
        <w:t>Winst; Uitkeringen op Aandelen.</w:t>
      </w:r>
    </w:p>
    <w:p w14:paraId="11031BDD" w14:textId="77777777" w:rsidR="00B01EF0" w:rsidRPr="00B01EF0" w:rsidRDefault="00B01EF0" w:rsidP="000B77AF">
      <w:pPr>
        <w:pStyle w:val="Kop2"/>
        <w:rPr>
          <w:lang w:val="nl-NL"/>
        </w:rPr>
      </w:pPr>
      <w:r w:rsidRPr="00B01EF0">
        <w:rPr>
          <w:lang w:val="nl-NL"/>
        </w:rPr>
        <w:t>De Algemene Vergadering is bevoegd tot (i) bestemming van de winst die door vaststelling van de Jaarrekening is bepaald, (ii) bepaling van de wijze waarop een tekort zal worden verwerkt, en (iii) vaststelling van tussentijdse uitkeringen uit de winst of uitkeringen uit de reserves, voor zover het eigen vermogen groter is dan de reserves die krachtens de wet moeten worden aangehouden. Een besluit tot uitkering uit de winst of reserves is onderworpen aan de goedkeuring van het Bestuur. Het Bestuur weigert slechts de goedkeuring indien het weet of redelijkerwijs behoort te voorzien dat de Vennootschap na de uitkering niet zal kunnen blijven voortgaan met het betalen van haar opeisbare schulden. Indien bij de bestemming van de winst geen besluit over uitkering of reservering van winst tot stand komt wordt de winst waarop het voorstel betrekking heeft, gereserveerd.</w:t>
      </w:r>
    </w:p>
    <w:p w14:paraId="3F50B18C" w14:textId="77777777" w:rsidR="00B01EF0" w:rsidRPr="00B01EF0" w:rsidRDefault="00B01EF0" w:rsidP="000B77AF">
      <w:pPr>
        <w:pStyle w:val="Kop2"/>
        <w:rPr>
          <w:lang w:val="nl-NL"/>
        </w:rPr>
      </w:pPr>
      <w:r w:rsidRPr="00B01EF0">
        <w:rPr>
          <w:lang w:val="nl-NL"/>
        </w:rPr>
        <w:t>Bij de berekening van de verdeling van een uitkering tellen de Aandelen die de Vennootschap houdt niet mee, tenzij op zodanige Aandelen een beperkt recht rust ten behoeve van een ander dan de Vennootschap.</w:t>
      </w:r>
    </w:p>
    <w:p w14:paraId="15B80D8C" w14:textId="77777777" w:rsidR="00B01EF0" w:rsidRPr="00B01EF0" w:rsidRDefault="00B01EF0" w:rsidP="000B77AF">
      <w:pPr>
        <w:pStyle w:val="Kop2"/>
        <w:rPr>
          <w:lang w:val="nl-NL"/>
        </w:rPr>
      </w:pPr>
      <w:r w:rsidRPr="00B01EF0">
        <w:rPr>
          <w:lang w:val="nl-NL"/>
        </w:rPr>
        <w:t>Ten laste van de door de wet voorgeschreven reserves mag een tekort slechts worden gedelgd voor zover de wet dat toestaat.</w:t>
      </w:r>
    </w:p>
    <w:p w14:paraId="50EC647D" w14:textId="77777777" w:rsidR="00B01EF0" w:rsidRPr="00B01EF0" w:rsidRDefault="00B01EF0" w:rsidP="000B77AF">
      <w:pPr>
        <w:pStyle w:val="Kop2"/>
        <w:rPr>
          <w:lang w:val="nl-NL"/>
        </w:rPr>
      </w:pPr>
      <w:r w:rsidRPr="00B01EF0">
        <w:rPr>
          <w:lang w:val="nl-NL"/>
        </w:rPr>
        <w:lastRenderedPageBreak/>
        <w:t>Uitkeringen zijn opeisbaar op de dag welke de Algemene Vergadering bepaalt.</w:t>
      </w:r>
    </w:p>
    <w:p w14:paraId="17D7E4D5" w14:textId="77777777" w:rsidR="00B01EF0" w:rsidRPr="00B01EF0" w:rsidRDefault="00B01EF0" w:rsidP="000B77AF">
      <w:pPr>
        <w:pStyle w:val="Kop2"/>
        <w:rPr>
          <w:lang w:val="nl-NL"/>
        </w:rPr>
      </w:pPr>
      <w:r w:rsidRPr="00B01EF0">
        <w:rPr>
          <w:lang w:val="nl-NL"/>
        </w:rPr>
        <w:t>De Algemene Vergadering kan besluiten dat uitkeringen geheel of gedeeltelijk in een andere vorm dan in geld zullen worden uitgekeerd.</w:t>
      </w:r>
    </w:p>
    <w:p w14:paraId="5072758D" w14:textId="77777777" w:rsidR="00B01EF0" w:rsidRPr="00B01EF0" w:rsidRDefault="00B01EF0" w:rsidP="00B01EF0">
      <w:pPr>
        <w:pStyle w:val="Kop1"/>
        <w:rPr>
          <w:lang w:val="nl-NL"/>
        </w:rPr>
      </w:pPr>
    </w:p>
    <w:p w14:paraId="52148893" w14:textId="77777777" w:rsidR="00B01EF0" w:rsidRPr="00B01EF0" w:rsidRDefault="00EA65E9" w:rsidP="00B01EF0">
      <w:pPr>
        <w:rPr>
          <w:b/>
          <w:lang w:val="nl-NL"/>
        </w:rPr>
      </w:pPr>
      <w:r>
        <w:rPr>
          <w:b/>
          <w:lang w:val="nl-NL"/>
        </w:rPr>
        <w:t>Vereffening.</w:t>
      </w:r>
    </w:p>
    <w:p w14:paraId="78C84DE2" w14:textId="77777777" w:rsidR="00B01EF0" w:rsidRPr="00B01EF0" w:rsidRDefault="00B01EF0" w:rsidP="000B77AF">
      <w:pPr>
        <w:pStyle w:val="Kop2"/>
        <w:rPr>
          <w:lang w:val="nl-NL"/>
        </w:rPr>
      </w:pPr>
      <w:r w:rsidRPr="00B01EF0">
        <w:rPr>
          <w:lang w:val="nl-NL"/>
        </w:rPr>
        <w:t>Indien de Vennootschap wordt ontbonden ingevolge een besluit van de Algemene Vergadering, worden de bestuurders vereffenaars van haar vermogen, indien en voor zover de Algemene Vergadering niet één of meer andere vereffenaars benoemt.</w:t>
      </w:r>
    </w:p>
    <w:p w14:paraId="3760D92E" w14:textId="77777777" w:rsidR="00B01EF0" w:rsidRPr="00B01EF0" w:rsidRDefault="00B01EF0" w:rsidP="000B77AF">
      <w:pPr>
        <w:pStyle w:val="Kop2"/>
        <w:rPr>
          <w:lang w:val="nl-NL"/>
        </w:rPr>
      </w:pPr>
      <w:r w:rsidRPr="00B01EF0">
        <w:rPr>
          <w:lang w:val="nl-NL"/>
        </w:rPr>
        <w:t>De Algemene Vergadering stelt de beloning van de vereffenaars vast.</w:t>
      </w:r>
    </w:p>
    <w:p w14:paraId="197879C7" w14:textId="77777777" w:rsidR="00B01EF0" w:rsidRPr="00B01EF0" w:rsidRDefault="00B01EF0" w:rsidP="000B77AF">
      <w:pPr>
        <w:pStyle w:val="Kop2"/>
        <w:rPr>
          <w:lang w:val="nl-NL"/>
        </w:rPr>
      </w:pPr>
      <w:r w:rsidRPr="00B01EF0">
        <w:rPr>
          <w:lang w:val="nl-NL"/>
        </w:rPr>
        <w:t>De vereffening geschiedt met inachtneming van de wettelijke bepalingen. Tijdens de vereffening blijven deze statuten voor zover mogelijk van kracht.</w:t>
      </w:r>
    </w:p>
    <w:p w14:paraId="3DE48662" w14:textId="2FF1849F" w:rsidR="00B01EF0" w:rsidRPr="00B01EF0" w:rsidRDefault="00B01EF0" w:rsidP="000B77AF">
      <w:pPr>
        <w:pStyle w:val="Kop2"/>
        <w:rPr>
          <w:lang w:val="nl-NL"/>
        </w:rPr>
      </w:pPr>
      <w:r w:rsidRPr="00B01EF0">
        <w:rPr>
          <w:lang w:val="nl-NL"/>
        </w:rPr>
        <w:t xml:space="preserve">Hetgeen na voldoening van alle schulden van het vermogen van de Vennootschap is overgebleven, wordt uitgekeerd aan de Aandeelhouders naar evenredigheid van het </w:t>
      </w:r>
      <w:r w:rsidR="00C22B75">
        <w:rPr>
          <w:lang w:val="nl-NL"/>
        </w:rPr>
        <w:t xml:space="preserve">gezamenlijke </w:t>
      </w:r>
      <w:r w:rsidRPr="00B01EF0">
        <w:rPr>
          <w:lang w:val="nl-NL"/>
        </w:rPr>
        <w:t>nominale bedrag van ieders Aandelen.</w:t>
      </w:r>
    </w:p>
    <w:p w14:paraId="03043532" w14:textId="77777777" w:rsidR="00B01EF0" w:rsidRPr="00B01EF0" w:rsidRDefault="00B01EF0" w:rsidP="000B77AF">
      <w:pPr>
        <w:pStyle w:val="Kop2"/>
        <w:rPr>
          <w:lang w:val="nl-NL"/>
        </w:rPr>
      </w:pPr>
      <w:r w:rsidRPr="00B01EF0">
        <w:rPr>
          <w:lang w:val="nl-NL"/>
        </w:rPr>
        <w:t>Nadat de Vennootschap heeft opgehouden te bestaan, worden haar boeken, bescheiden en andere gegevensdragers gedurende zeven jaar bewaard door degene die daartoe door de Algemene Vergadering is aangewezen. Indien een aanwijzing als voormeld door de Algemene Vergadering niet is geschied, geschiedt deze door de vereffenaars.</w:t>
      </w:r>
    </w:p>
    <w:p w14:paraId="53797F9A" w14:textId="77777777" w:rsidR="00B01EF0" w:rsidRPr="00B01EF0" w:rsidRDefault="00B01EF0" w:rsidP="00B01EF0">
      <w:pPr>
        <w:pStyle w:val="Kop1"/>
        <w:rPr>
          <w:b w:val="0"/>
          <w:lang w:val="nl-NL"/>
        </w:rPr>
      </w:pPr>
    </w:p>
    <w:p w14:paraId="772118E0" w14:textId="77777777" w:rsidR="00B01EF0" w:rsidRPr="00B01EF0" w:rsidRDefault="009A124E" w:rsidP="00B01EF0">
      <w:pPr>
        <w:rPr>
          <w:b/>
          <w:lang w:val="nl-NL"/>
        </w:rPr>
      </w:pPr>
      <w:r>
        <w:rPr>
          <w:b/>
          <w:lang w:val="nl-NL"/>
        </w:rPr>
        <w:t>Overgangsbepaling.</w:t>
      </w:r>
    </w:p>
    <w:p w14:paraId="4BC449BA" w14:textId="77777777" w:rsidR="00B01EF0" w:rsidRPr="00B01EF0" w:rsidRDefault="00B01EF0" w:rsidP="00B01EF0">
      <w:pPr>
        <w:rPr>
          <w:lang w:val="nl-NL"/>
        </w:rPr>
      </w:pPr>
      <w:r w:rsidRPr="00B01EF0">
        <w:rPr>
          <w:lang w:val="nl-NL"/>
        </w:rPr>
        <w:t xml:space="preserve">Het eerste boekjaar eindigt op </w:t>
      </w:r>
      <w:r w:rsidR="00560AA4">
        <w:rPr>
          <w:lang w:val="nl-NL"/>
        </w:rPr>
        <w:t>[</w:t>
      </w:r>
      <w:r w:rsidRPr="00B01EF0">
        <w:rPr>
          <w:lang w:val="nl-NL"/>
        </w:rPr>
        <w:t>datum</w:t>
      </w:r>
      <w:r w:rsidR="00560AA4">
        <w:rPr>
          <w:lang w:val="nl-NL"/>
        </w:rPr>
        <w:t>]</w:t>
      </w:r>
      <w:r w:rsidRPr="00B01EF0">
        <w:rPr>
          <w:lang w:val="nl-NL"/>
        </w:rPr>
        <w:t xml:space="preserve">. </w:t>
      </w:r>
    </w:p>
    <w:p w14:paraId="444D4441" w14:textId="77777777" w:rsidR="00B01EF0" w:rsidRPr="00B01EF0" w:rsidRDefault="00B01EF0" w:rsidP="00B01EF0">
      <w:pPr>
        <w:rPr>
          <w:lang w:val="nl-NL"/>
        </w:rPr>
      </w:pPr>
      <w:r w:rsidRPr="00B01EF0">
        <w:rPr>
          <w:lang w:val="nl-NL"/>
        </w:rPr>
        <w:t xml:space="preserve">Dit artikel met zijn opschrift vervalt na verloop van het eerste boekjaar. </w:t>
      </w:r>
    </w:p>
    <w:p w14:paraId="634049BA" w14:textId="77777777" w:rsidR="00B01EF0" w:rsidRPr="00B01EF0" w:rsidRDefault="00B01EF0" w:rsidP="00B01EF0">
      <w:pPr>
        <w:rPr>
          <w:b/>
          <w:lang w:val="nl-NL"/>
        </w:rPr>
      </w:pPr>
      <w:r w:rsidRPr="00B01EF0">
        <w:rPr>
          <w:b/>
          <w:lang w:val="nl-NL"/>
        </w:rPr>
        <w:t>Slotverklaringen.</w:t>
      </w:r>
    </w:p>
    <w:p w14:paraId="345955CA" w14:textId="77777777" w:rsidR="00B01EF0" w:rsidRPr="00B01EF0" w:rsidRDefault="00B01EF0" w:rsidP="00B01EF0">
      <w:pPr>
        <w:rPr>
          <w:lang w:val="nl-NL"/>
        </w:rPr>
      </w:pPr>
      <w:r w:rsidRPr="00B01EF0">
        <w:rPr>
          <w:lang w:val="nl-NL"/>
        </w:rPr>
        <w:t xml:space="preserve">Voorts verklaart de verschenen persoon: </w:t>
      </w:r>
    </w:p>
    <w:p w14:paraId="623CEB77" w14:textId="77777777" w:rsidR="00B01EF0" w:rsidRPr="00B01EF0" w:rsidRDefault="00B01EF0" w:rsidP="006B17B2">
      <w:pPr>
        <w:tabs>
          <w:tab w:val="left" w:pos="567"/>
        </w:tabs>
        <w:rPr>
          <w:lang w:val="nl-NL"/>
        </w:rPr>
      </w:pPr>
      <w:r w:rsidRPr="00B01EF0">
        <w:rPr>
          <w:lang w:val="nl-NL"/>
        </w:rPr>
        <w:t xml:space="preserve">A. </w:t>
      </w:r>
      <w:r w:rsidR="006B17B2">
        <w:rPr>
          <w:lang w:val="nl-NL"/>
        </w:rPr>
        <w:tab/>
      </w:r>
      <w:r w:rsidRPr="00B01EF0">
        <w:rPr>
          <w:lang w:val="nl-NL"/>
        </w:rPr>
        <w:t>BESTUUR, GEPLAATST KAPITAAL</w:t>
      </w:r>
    </w:p>
    <w:p w14:paraId="56222033" w14:textId="77777777" w:rsidR="00B01EF0" w:rsidRPr="00B01EF0" w:rsidRDefault="00560AA4" w:rsidP="006B17B2">
      <w:pPr>
        <w:pStyle w:val="Notaflowcontinuous"/>
        <w:rPr>
          <w:lang w:val="nl-NL"/>
        </w:rPr>
      </w:pPr>
      <w:r>
        <w:rPr>
          <w:lang w:val="nl-NL"/>
        </w:rPr>
        <w:t>[</w:t>
      </w:r>
      <w:r w:rsidR="00B01EF0" w:rsidRPr="00B01EF0">
        <w:rPr>
          <w:lang w:val="nl-NL"/>
        </w:rPr>
        <w:t>De Oprichter wordt hierbij benoemd tot eerste bestuurder van de Vennootschap.</w:t>
      </w:r>
      <w:r>
        <w:rPr>
          <w:lang w:val="nl-NL"/>
        </w:rPr>
        <w:t>][</w:t>
      </w:r>
      <w:r w:rsidR="00B01EF0" w:rsidRPr="00B01EF0">
        <w:rPr>
          <w:lang w:val="nl-NL"/>
        </w:rPr>
        <w:t>Hierbij worden tot eerste bestuurders van de Vennootschap benoemd:</w:t>
      </w:r>
    </w:p>
    <w:p w14:paraId="763A3AE9" w14:textId="77777777" w:rsidR="00B01EF0" w:rsidRPr="00B01EF0" w:rsidRDefault="00B01EF0" w:rsidP="006B17B2">
      <w:pPr>
        <w:pStyle w:val="Kop3"/>
        <w:rPr>
          <w:lang w:val="nl-NL"/>
        </w:rPr>
      </w:pPr>
      <w:r w:rsidRPr="00B01EF0">
        <w:rPr>
          <w:lang w:val="nl-NL"/>
        </w:rPr>
        <w:t xml:space="preserve">[naam] </w:t>
      </w:r>
      <w:r w:rsidR="00560AA4">
        <w:rPr>
          <w:lang w:val="nl-NL"/>
        </w:rPr>
        <w:t>[</w:t>
      </w:r>
      <w:r w:rsidRPr="00B01EF0">
        <w:rPr>
          <w:lang w:val="nl-NL"/>
        </w:rPr>
        <w:t>met de titel algemeen directeur</w:t>
      </w:r>
      <w:r w:rsidR="00560AA4">
        <w:rPr>
          <w:lang w:val="nl-NL"/>
        </w:rPr>
        <w:t>]</w:t>
      </w:r>
      <w:r w:rsidRPr="00B01EF0">
        <w:rPr>
          <w:lang w:val="nl-NL"/>
        </w:rPr>
        <w:t>;</w:t>
      </w:r>
    </w:p>
    <w:p w14:paraId="32F2FC8C" w14:textId="77777777" w:rsidR="00B01EF0" w:rsidRPr="00B01EF0" w:rsidRDefault="00B01EF0" w:rsidP="006B17B2">
      <w:pPr>
        <w:pStyle w:val="Kop3"/>
        <w:rPr>
          <w:lang w:val="nl-NL"/>
        </w:rPr>
      </w:pPr>
      <w:r w:rsidRPr="00B01EF0">
        <w:rPr>
          <w:lang w:val="nl-NL"/>
        </w:rPr>
        <w:t>[naam]; en</w:t>
      </w:r>
    </w:p>
    <w:p w14:paraId="2ECF6319" w14:textId="3D2D5CCF" w:rsidR="00B01EF0" w:rsidRDefault="00B01EF0" w:rsidP="006B17B2">
      <w:pPr>
        <w:pStyle w:val="Kop3"/>
        <w:rPr>
          <w:lang w:val="nl-NL"/>
        </w:rPr>
      </w:pPr>
      <w:r w:rsidRPr="00B01EF0">
        <w:rPr>
          <w:lang w:val="nl-NL"/>
        </w:rPr>
        <w:t>[naam].</w:t>
      </w:r>
    </w:p>
    <w:p w14:paraId="606FCAC5" w14:textId="2380F487" w:rsidR="00BD5B73" w:rsidRPr="00823498" w:rsidRDefault="00BD5B73" w:rsidP="00BD5B73">
      <w:pPr>
        <w:ind w:left="567"/>
        <w:rPr>
          <w:lang w:val="nl-NL"/>
        </w:rPr>
      </w:pPr>
      <w:r w:rsidRPr="00823498">
        <w:rPr>
          <w:lang w:val="nl-NL"/>
        </w:rPr>
        <w:t>[</w:t>
      </w:r>
      <w:r>
        <w:rPr>
          <w:lang w:val="nl-NL"/>
        </w:rPr>
        <w:t xml:space="preserve">Voorafgaand aan zijn benoeming </w:t>
      </w:r>
      <w:r w:rsidR="0046621A">
        <w:rPr>
          <w:lang w:val="nl-NL"/>
        </w:rPr>
        <w:t xml:space="preserve">tot bestuurder </w:t>
      </w:r>
      <w:r>
        <w:rPr>
          <w:lang w:val="nl-NL"/>
        </w:rPr>
        <w:t>heeft de Oprichter</w:t>
      </w:r>
      <w:r w:rsidR="0046621A">
        <w:rPr>
          <w:lang w:val="nl-NL"/>
        </w:rPr>
        <w:t xml:space="preserve"> </w:t>
      </w:r>
      <w:r w:rsidR="00BD188E">
        <w:rPr>
          <w:lang w:val="nl-NL"/>
        </w:rPr>
        <w:t xml:space="preserve">ten overstaan van mij, notaris, </w:t>
      </w:r>
      <w:r w:rsidR="0046621A">
        <w:rPr>
          <w:lang w:val="nl-NL"/>
        </w:rPr>
        <w:t>verklaard dat aan hem][Voorafgaand aan hun benoeming tot bestuurders hebben de voor</w:t>
      </w:r>
      <w:r w:rsidR="006E61B3">
        <w:rPr>
          <w:lang w:val="nl-NL"/>
        </w:rPr>
        <w:t>noemde</w:t>
      </w:r>
      <w:r w:rsidR="0046621A">
        <w:rPr>
          <w:lang w:val="nl-NL"/>
        </w:rPr>
        <w:t xml:space="preserve"> </w:t>
      </w:r>
      <w:r w:rsidR="00A431EE">
        <w:rPr>
          <w:lang w:val="nl-NL"/>
        </w:rPr>
        <w:t xml:space="preserve">personen </w:t>
      </w:r>
      <w:r w:rsidR="00823498">
        <w:rPr>
          <w:lang w:val="nl-NL"/>
        </w:rPr>
        <w:t xml:space="preserve">ten overstaan van mij, notaris, </w:t>
      </w:r>
      <w:r w:rsidR="00A431EE">
        <w:rPr>
          <w:lang w:val="nl-NL"/>
        </w:rPr>
        <w:t xml:space="preserve">verklaard dat </w:t>
      </w:r>
      <w:r w:rsidRPr="00823498">
        <w:rPr>
          <w:lang w:val="nl-NL"/>
        </w:rPr>
        <w:t>aan hen</w:t>
      </w:r>
      <w:r w:rsidR="00A431EE">
        <w:rPr>
          <w:lang w:val="nl-NL"/>
        </w:rPr>
        <w:t>]</w:t>
      </w:r>
      <w:r w:rsidRPr="00823498">
        <w:rPr>
          <w:lang w:val="nl-NL"/>
        </w:rPr>
        <w:t xml:space="preserve"> als bestuurder of gewezen bestuurder van een rechtspersoon </w:t>
      </w:r>
      <w:r w:rsidR="00A431EE">
        <w:rPr>
          <w:lang w:val="nl-NL"/>
        </w:rPr>
        <w:t>g</w:t>
      </w:r>
      <w:r w:rsidRPr="00823498">
        <w:rPr>
          <w:lang w:val="nl-NL"/>
        </w:rPr>
        <w:t xml:space="preserve">een </w:t>
      </w:r>
      <w:proofErr w:type="spellStart"/>
      <w:r w:rsidRPr="00823498">
        <w:rPr>
          <w:lang w:val="nl-NL"/>
        </w:rPr>
        <w:t>bestuursverbod</w:t>
      </w:r>
      <w:proofErr w:type="spellEnd"/>
      <w:r w:rsidRPr="00823498">
        <w:rPr>
          <w:lang w:val="nl-NL"/>
        </w:rPr>
        <w:t xml:space="preserve"> is opgelegd in een andere lidstaat</w:t>
      </w:r>
      <w:r w:rsidR="00AC3AC8">
        <w:rPr>
          <w:lang w:val="nl-NL"/>
        </w:rPr>
        <w:t xml:space="preserve"> van de Europese Unie</w:t>
      </w:r>
      <w:r w:rsidRPr="00823498">
        <w:rPr>
          <w:lang w:val="nl-NL"/>
        </w:rPr>
        <w:t>, verband houdend met de omstandigheid dat tijdens of in de drie jaren voorafgaand aan het uitspreken van het faillissement van die rechtspersoon:</w:t>
      </w:r>
    </w:p>
    <w:p w14:paraId="3BC2E380" w14:textId="4531305C" w:rsidR="00BD5B73" w:rsidRPr="00823498" w:rsidRDefault="00BD5B73" w:rsidP="00823498">
      <w:pPr>
        <w:pStyle w:val="Kop3"/>
        <w:numPr>
          <w:ilvl w:val="2"/>
          <w:numId w:val="27"/>
        </w:numPr>
        <w:rPr>
          <w:lang w:val="nl-NL"/>
        </w:rPr>
      </w:pPr>
      <w:r w:rsidRPr="00823498">
        <w:rPr>
          <w:lang w:val="nl-NL"/>
        </w:rPr>
        <w:t>door de rechter bij onherroepelijke uitspraak is geoordeeld dat de bestuurder voor zijn handelen of nalaten bij die rechtspersoon aansprakelijk is;</w:t>
      </w:r>
    </w:p>
    <w:p w14:paraId="3E9E699C" w14:textId="4F549C7B" w:rsidR="00BD5B73" w:rsidRPr="00823498" w:rsidRDefault="00BD5B73" w:rsidP="00823498">
      <w:pPr>
        <w:pStyle w:val="Kop3"/>
        <w:rPr>
          <w:lang w:val="nl-NL"/>
        </w:rPr>
      </w:pPr>
      <w:r w:rsidRPr="00823498">
        <w:rPr>
          <w:lang w:val="nl-NL"/>
        </w:rPr>
        <w:t>de bestuurder doelbewust namens die rechtspersoon rechtshandelingen heeft verricht, toegelaten of mogelijk gemaakt waardoor schuldeisers aanmerkelijk zijn benadeeld en die bij onherroepelijk geworden uitspraak door de rechter zijn vernietigd;</w:t>
      </w:r>
    </w:p>
    <w:p w14:paraId="5E4663C8" w14:textId="41D2B81F" w:rsidR="00BD5B73" w:rsidRPr="00823498" w:rsidRDefault="00BD5B73" w:rsidP="00823498">
      <w:pPr>
        <w:pStyle w:val="Kop3"/>
        <w:rPr>
          <w:lang w:val="nl-NL"/>
        </w:rPr>
      </w:pPr>
      <w:r w:rsidRPr="00823498">
        <w:rPr>
          <w:lang w:val="nl-NL"/>
        </w:rPr>
        <w:t>de bestuurder, ondanks een verzoek van de curator, in ernstige mate is tekortgeschoten in de nakoming van zijn informatie- of medewerkingsverplichtingen jegens de curator;</w:t>
      </w:r>
    </w:p>
    <w:p w14:paraId="4D6ECEE4" w14:textId="7AE12CD2" w:rsidR="00BD5B73" w:rsidRPr="00823498" w:rsidRDefault="00BD5B73" w:rsidP="00823498">
      <w:pPr>
        <w:pStyle w:val="Kop3"/>
        <w:rPr>
          <w:lang w:val="nl-NL"/>
        </w:rPr>
      </w:pPr>
      <w:r w:rsidRPr="00823498">
        <w:rPr>
          <w:lang w:val="nl-NL"/>
        </w:rPr>
        <w:t>de bestuurder, hetzij als zodanig, hetzij als natuurlijke persoon handelend in de uitoefening van een beroep of bedrijf, ten minste tweemaal eerder betrokken was bij een faillissement van een rechtspersoon en hem daarvan een persoonlijk verwijt treft; of</w:t>
      </w:r>
    </w:p>
    <w:p w14:paraId="104E5861" w14:textId="2E66595E" w:rsidR="008D196E" w:rsidRPr="00BD188E" w:rsidRDefault="00BD5B73" w:rsidP="00BD188E">
      <w:pPr>
        <w:pStyle w:val="Kop3"/>
        <w:rPr>
          <w:lang w:val="nl-NL"/>
        </w:rPr>
      </w:pPr>
      <w:r w:rsidRPr="00823498">
        <w:rPr>
          <w:lang w:val="nl-NL"/>
        </w:rPr>
        <w:lastRenderedPageBreak/>
        <w:t>aan die rechtspersoon of de bestuurder ervan een boete is opgelegd wegens het opzettelijk niet, onjuist of onvolledig doen van belastingaangifte, het opzettelijk bijdragen aan het heffen van een te laag bedrag aan belastingen, of het opzettelijk niet, gedeeltelijk niet, dan wel niet binnen de in de belastingwet gestelde termijn betalen van verschuldigde belasting en deze uitspraak onherroepelijk is.</w:t>
      </w:r>
    </w:p>
    <w:p w14:paraId="6519808F" w14:textId="36452502" w:rsidR="00B01EF0" w:rsidRPr="00B01EF0" w:rsidRDefault="00B01EF0" w:rsidP="006B17B2">
      <w:pPr>
        <w:pStyle w:val="Notaflowcontinuous"/>
        <w:rPr>
          <w:lang w:val="nl-NL"/>
        </w:rPr>
      </w:pPr>
      <w:r w:rsidRPr="00B01EF0">
        <w:rPr>
          <w:lang w:val="nl-NL"/>
        </w:rPr>
        <w:t xml:space="preserve">Hierbij </w:t>
      </w:r>
      <w:r w:rsidR="00560AA4">
        <w:rPr>
          <w:lang w:val="nl-NL"/>
        </w:rPr>
        <w:t>[</w:t>
      </w:r>
      <w:r w:rsidRPr="00B01EF0">
        <w:rPr>
          <w:lang w:val="nl-NL"/>
        </w:rPr>
        <w:t>wordt één aandeel, genummerd 1</w:t>
      </w:r>
      <w:r w:rsidR="00560AA4">
        <w:rPr>
          <w:lang w:val="nl-NL"/>
        </w:rPr>
        <w:t>][</w:t>
      </w:r>
      <w:r w:rsidRPr="00B01EF0">
        <w:rPr>
          <w:lang w:val="nl-NL"/>
        </w:rPr>
        <w:t xml:space="preserve">worden </w:t>
      </w:r>
      <w:r w:rsidR="00560AA4">
        <w:rPr>
          <w:lang w:val="nl-NL"/>
        </w:rPr>
        <w:t>[</w:t>
      </w:r>
      <w:r w:rsidRPr="00B01EF0">
        <w:rPr>
          <w:lang w:val="nl-NL"/>
        </w:rPr>
        <w:t>aanta</w:t>
      </w:r>
      <w:r w:rsidR="00EA65E9">
        <w:rPr>
          <w:lang w:val="nl-NL"/>
        </w:rPr>
        <w:t>l</w:t>
      </w:r>
      <w:r w:rsidR="00560AA4">
        <w:rPr>
          <w:lang w:val="nl-NL"/>
        </w:rPr>
        <w:t>]</w:t>
      </w:r>
      <w:r w:rsidRPr="00B01EF0">
        <w:rPr>
          <w:lang w:val="nl-NL"/>
        </w:rPr>
        <w:t xml:space="preserve"> aandelen, genummerd 1 tot met </w:t>
      </w:r>
      <w:r w:rsidR="00560AA4">
        <w:rPr>
          <w:lang w:val="nl-NL"/>
        </w:rPr>
        <w:t>[</w:t>
      </w:r>
      <w:r w:rsidRPr="00B01EF0">
        <w:rPr>
          <w:lang w:val="nl-NL"/>
        </w:rPr>
        <w:t>aantal</w:t>
      </w:r>
      <w:r w:rsidR="00560AA4">
        <w:rPr>
          <w:lang w:val="nl-NL"/>
        </w:rPr>
        <w:t>]]</w:t>
      </w:r>
      <w:r w:rsidRPr="00B01EF0">
        <w:rPr>
          <w:lang w:val="nl-NL"/>
        </w:rPr>
        <w:t xml:space="preserve">, a pari geplaatst en genomen door de Oprichter. Het bij de oprichting geplaatste kapitaal bedraagt daarmee  </w:t>
      </w:r>
      <w:r w:rsidR="00560AA4">
        <w:rPr>
          <w:lang w:val="nl-NL"/>
        </w:rPr>
        <w:t>[</w:t>
      </w:r>
      <w:r w:rsidRPr="00B01EF0">
        <w:rPr>
          <w:lang w:val="nl-NL"/>
        </w:rPr>
        <w:t>O</w:t>
      </w:r>
      <w:r w:rsidR="00560AA4">
        <w:rPr>
          <w:lang w:val="nl-NL"/>
        </w:rPr>
        <w:t xml:space="preserve">ptie 1 – euro: </w:t>
      </w:r>
      <w:r w:rsidR="00623BA2">
        <w:rPr>
          <w:lang w:val="nl-NL"/>
        </w:rPr>
        <w:t>[</w:t>
      </w:r>
      <w:r w:rsidR="00623BA2" w:rsidRPr="00B01EF0">
        <w:rPr>
          <w:lang w:val="nl-NL"/>
        </w:rPr>
        <w:t>bedrag voluit</w:t>
      </w:r>
      <w:r w:rsidR="00623BA2">
        <w:rPr>
          <w:lang w:val="nl-NL"/>
        </w:rPr>
        <w:t xml:space="preserve">] </w:t>
      </w:r>
      <w:r w:rsidR="00560AA4">
        <w:rPr>
          <w:lang w:val="nl-NL"/>
        </w:rPr>
        <w:t>euro (€</w:t>
      </w:r>
      <w:r w:rsidRPr="00B01EF0">
        <w:rPr>
          <w:lang w:val="nl-NL"/>
        </w:rPr>
        <w:t xml:space="preserve"> </w:t>
      </w:r>
      <w:r w:rsidR="00560AA4">
        <w:rPr>
          <w:lang w:val="nl-NL"/>
        </w:rPr>
        <w:t>[</w:t>
      </w:r>
      <w:r w:rsidRPr="00B01EF0">
        <w:rPr>
          <w:lang w:val="nl-NL"/>
        </w:rPr>
        <w:t>bedrag in cijfers</w:t>
      </w:r>
      <w:r w:rsidR="00560AA4">
        <w:rPr>
          <w:lang w:val="nl-NL"/>
        </w:rPr>
        <w:t>]</w:t>
      </w:r>
      <w:r w:rsidRPr="00B01EF0">
        <w:rPr>
          <w:lang w:val="nl-NL"/>
        </w:rPr>
        <w:t xml:space="preserve">) </w:t>
      </w:r>
      <w:r w:rsidR="007603ED">
        <w:rPr>
          <w:lang w:val="nl-NL"/>
        </w:rPr>
        <w:t>]</w:t>
      </w:r>
      <w:r w:rsidR="00560AA4">
        <w:rPr>
          <w:lang w:val="nl-NL"/>
        </w:rPr>
        <w:t>[</w:t>
      </w:r>
      <w:r w:rsidRPr="00B01EF0">
        <w:rPr>
          <w:lang w:val="nl-NL"/>
        </w:rPr>
        <w:t xml:space="preserve">Optie 2 – andere valuta: </w:t>
      </w:r>
      <w:r w:rsidR="00623BA2">
        <w:rPr>
          <w:lang w:val="nl-NL"/>
        </w:rPr>
        <w:t>[</w:t>
      </w:r>
      <w:r w:rsidR="00623BA2" w:rsidRPr="00B01EF0">
        <w:rPr>
          <w:lang w:val="nl-NL"/>
        </w:rPr>
        <w:t>bedrag voluit</w:t>
      </w:r>
      <w:r w:rsidR="00623BA2">
        <w:rPr>
          <w:lang w:val="nl-NL"/>
        </w:rPr>
        <w:t xml:space="preserve">] </w:t>
      </w:r>
      <w:r w:rsidR="00560AA4">
        <w:rPr>
          <w:lang w:val="nl-NL"/>
        </w:rPr>
        <w:t>[</w:t>
      </w:r>
      <w:r w:rsidRPr="00B01EF0">
        <w:rPr>
          <w:lang w:val="nl-NL"/>
        </w:rPr>
        <w:t>valuta</w:t>
      </w:r>
      <w:r w:rsidR="00560AA4">
        <w:rPr>
          <w:lang w:val="nl-NL"/>
        </w:rPr>
        <w:t>]</w:t>
      </w:r>
      <w:r w:rsidRPr="00B01EF0">
        <w:rPr>
          <w:lang w:val="nl-NL"/>
        </w:rPr>
        <w:t xml:space="preserve"> (</w:t>
      </w:r>
      <w:r w:rsidR="00560AA4">
        <w:rPr>
          <w:lang w:val="nl-NL"/>
        </w:rPr>
        <w:t>[</w:t>
      </w:r>
      <w:r w:rsidRPr="00B01EF0">
        <w:rPr>
          <w:lang w:val="nl-NL"/>
        </w:rPr>
        <w:t>afkorting valuta</w:t>
      </w:r>
      <w:r w:rsidR="00560AA4">
        <w:rPr>
          <w:lang w:val="nl-NL"/>
        </w:rPr>
        <w:t>][</w:t>
      </w:r>
      <w:r w:rsidRPr="00B01EF0">
        <w:rPr>
          <w:lang w:val="nl-NL"/>
        </w:rPr>
        <w:t>bedrag in cijfers</w:t>
      </w:r>
      <w:r w:rsidR="00560AA4">
        <w:rPr>
          <w:lang w:val="nl-NL"/>
        </w:rPr>
        <w:t>]</w:t>
      </w:r>
      <w:r w:rsidRPr="00B01EF0">
        <w:rPr>
          <w:lang w:val="nl-NL"/>
        </w:rPr>
        <w:t>)</w:t>
      </w:r>
      <w:r w:rsidR="00560AA4">
        <w:rPr>
          <w:lang w:val="nl-NL"/>
        </w:rPr>
        <w:t>]</w:t>
      </w:r>
      <w:r w:rsidRPr="00B01EF0">
        <w:rPr>
          <w:lang w:val="nl-NL"/>
        </w:rPr>
        <w:t xml:space="preserve">; het gestorte kapitaal bedraagt </w:t>
      </w:r>
      <w:r w:rsidR="00560AA4">
        <w:rPr>
          <w:lang w:val="nl-NL"/>
        </w:rPr>
        <w:t>[Optie 1 – euro: nul euro (€</w:t>
      </w:r>
      <w:r w:rsidRPr="00B01EF0">
        <w:rPr>
          <w:lang w:val="nl-NL"/>
        </w:rPr>
        <w:t xml:space="preserve"> 0,00) </w:t>
      </w:r>
      <w:r w:rsidR="00560AA4">
        <w:rPr>
          <w:lang w:val="nl-NL"/>
        </w:rPr>
        <w:t>[</w:t>
      </w:r>
      <w:r w:rsidRPr="00B01EF0">
        <w:rPr>
          <w:lang w:val="nl-NL"/>
        </w:rPr>
        <w:t xml:space="preserve">Optie 2 – andere valuta: nul </w:t>
      </w:r>
      <w:r w:rsidR="00560AA4">
        <w:rPr>
          <w:lang w:val="nl-NL"/>
        </w:rPr>
        <w:t>[</w:t>
      </w:r>
      <w:r w:rsidRPr="00B01EF0">
        <w:rPr>
          <w:lang w:val="nl-NL"/>
        </w:rPr>
        <w:t>valuta</w:t>
      </w:r>
      <w:r w:rsidR="00560AA4">
        <w:rPr>
          <w:lang w:val="nl-NL"/>
        </w:rPr>
        <w:t>]</w:t>
      </w:r>
      <w:r w:rsidRPr="00B01EF0">
        <w:rPr>
          <w:lang w:val="nl-NL"/>
        </w:rPr>
        <w:t xml:space="preserve"> (</w:t>
      </w:r>
      <w:r w:rsidR="00560AA4">
        <w:rPr>
          <w:lang w:val="nl-NL"/>
        </w:rPr>
        <w:t>[</w:t>
      </w:r>
      <w:r w:rsidRPr="00B01EF0">
        <w:rPr>
          <w:lang w:val="nl-NL"/>
        </w:rPr>
        <w:t>afkorting valuta</w:t>
      </w:r>
      <w:r w:rsidR="00560AA4">
        <w:rPr>
          <w:lang w:val="nl-NL"/>
        </w:rPr>
        <w:t>]</w:t>
      </w:r>
      <w:r w:rsidRPr="00B01EF0">
        <w:rPr>
          <w:lang w:val="nl-NL"/>
        </w:rPr>
        <w:t xml:space="preserve"> 0,00)</w:t>
      </w:r>
      <w:r w:rsidR="00560AA4">
        <w:rPr>
          <w:lang w:val="nl-NL"/>
        </w:rPr>
        <w:t>]</w:t>
      </w:r>
      <w:r w:rsidRPr="00B01EF0">
        <w:rPr>
          <w:lang w:val="nl-NL"/>
        </w:rPr>
        <w:t>.</w:t>
      </w:r>
    </w:p>
    <w:p w14:paraId="1E65DCEC" w14:textId="77777777" w:rsidR="00B01EF0" w:rsidRPr="00B01EF0" w:rsidRDefault="00B01EF0" w:rsidP="006B17B2">
      <w:pPr>
        <w:tabs>
          <w:tab w:val="left" w:pos="567"/>
        </w:tabs>
        <w:rPr>
          <w:lang w:val="nl-NL"/>
        </w:rPr>
      </w:pPr>
      <w:r w:rsidRPr="00B01EF0">
        <w:rPr>
          <w:lang w:val="nl-NL"/>
        </w:rPr>
        <w:t xml:space="preserve">B. </w:t>
      </w:r>
      <w:r w:rsidR="006B17B2">
        <w:rPr>
          <w:lang w:val="nl-NL"/>
        </w:rPr>
        <w:tab/>
      </w:r>
      <w:r w:rsidRPr="00B01EF0">
        <w:rPr>
          <w:lang w:val="nl-NL"/>
        </w:rPr>
        <w:t>GEEN VOLSTORTING AANDELEN</w:t>
      </w:r>
    </w:p>
    <w:p w14:paraId="538531A4" w14:textId="6D7719AD" w:rsidR="00B01EF0" w:rsidRPr="00B01EF0" w:rsidRDefault="00B01EF0" w:rsidP="008D0471">
      <w:pPr>
        <w:rPr>
          <w:lang w:val="nl-NL"/>
        </w:rPr>
      </w:pPr>
      <w:r w:rsidRPr="00B01EF0">
        <w:rPr>
          <w:lang w:val="nl-NL"/>
        </w:rPr>
        <w:t>Het geplaatste kapitaal is niet volgestort. De Oprichter is tot volstorting verplicht nadat de Vennootschap het zal hebben opgevraagd. Storting in een andere geldeenheid, dan die waarin het nominale bedrag van het aandeel luidt, is toegestaan.</w:t>
      </w:r>
    </w:p>
    <w:p w14:paraId="37CE4BBA" w14:textId="77777777" w:rsidR="00B01EF0" w:rsidRPr="00B01EF0" w:rsidRDefault="00B01EF0" w:rsidP="00B01EF0">
      <w:pPr>
        <w:rPr>
          <w:lang w:val="nl-NL"/>
        </w:rPr>
      </w:pPr>
      <w:r w:rsidRPr="00B01EF0">
        <w:rPr>
          <w:lang w:val="nl-NL"/>
        </w:rPr>
        <w:t>De verschenen persoon is door mij, notaris, gewezen op de mogelijke gevolgen van het niet voldoen aan de stortingsplicht en is bekend met het feit dat door mij, notaris, geen controle op/van de storting op het geplaatste kapitaal plaatsvindt.</w:t>
      </w:r>
    </w:p>
    <w:p w14:paraId="003BEEAC" w14:textId="4305A4C0" w:rsidR="00B01EF0" w:rsidRPr="00B01EF0" w:rsidRDefault="00560AA4" w:rsidP="006B17B2">
      <w:pPr>
        <w:tabs>
          <w:tab w:val="left" w:pos="567"/>
        </w:tabs>
        <w:rPr>
          <w:lang w:val="nl-NL"/>
        </w:rPr>
      </w:pPr>
      <w:r>
        <w:rPr>
          <w:lang w:val="nl-NL"/>
        </w:rPr>
        <w:t>[</w:t>
      </w:r>
      <w:r w:rsidR="00FF5C1D">
        <w:rPr>
          <w:lang w:val="nl-NL"/>
        </w:rPr>
        <w:t>C</w:t>
      </w:r>
      <w:r w:rsidR="00B01EF0" w:rsidRPr="00B01EF0">
        <w:rPr>
          <w:lang w:val="nl-NL"/>
        </w:rPr>
        <w:t xml:space="preserve">. </w:t>
      </w:r>
      <w:r w:rsidR="006B17B2">
        <w:rPr>
          <w:lang w:val="nl-NL"/>
        </w:rPr>
        <w:tab/>
      </w:r>
      <w:r w:rsidR="00B01EF0" w:rsidRPr="00B01EF0">
        <w:rPr>
          <w:lang w:val="nl-NL"/>
        </w:rPr>
        <w:t>ADRES</w:t>
      </w:r>
    </w:p>
    <w:p w14:paraId="163FF6A2" w14:textId="77777777" w:rsidR="00B01EF0" w:rsidRPr="00B01EF0" w:rsidRDefault="00B01EF0" w:rsidP="00B01EF0">
      <w:pPr>
        <w:rPr>
          <w:lang w:val="nl-NL"/>
        </w:rPr>
      </w:pPr>
      <w:r w:rsidRPr="00B01EF0">
        <w:rPr>
          <w:lang w:val="nl-NL"/>
        </w:rPr>
        <w:t xml:space="preserve">Het adres van de Vennootschap is </w:t>
      </w:r>
      <w:r w:rsidR="00560AA4">
        <w:rPr>
          <w:lang w:val="nl-NL"/>
        </w:rPr>
        <w:t>[</w:t>
      </w:r>
      <w:r w:rsidRPr="00B01EF0">
        <w:rPr>
          <w:lang w:val="nl-NL"/>
        </w:rPr>
        <w:t>adres</w:t>
      </w:r>
      <w:r w:rsidR="00560AA4">
        <w:rPr>
          <w:lang w:val="nl-NL"/>
        </w:rPr>
        <w:t>]</w:t>
      </w:r>
      <w:r w:rsidRPr="00B01EF0">
        <w:rPr>
          <w:lang w:val="nl-NL"/>
        </w:rPr>
        <w:t>.</w:t>
      </w:r>
      <w:r w:rsidR="00560AA4">
        <w:rPr>
          <w:lang w:val="nl-NL"/>
        </w:rPr>
        <w:t>]</w:t>
      </w:r>
    </w:p>
    <w:p w14:paraId="2EE55688" w14:textId="4A8E3251" w:rsidR="00B01EF0" w:rsidRPr="00B01EF0" w:rsidRDefault="00560AA4" w:rsidP="006B17B2">
      <w:pPr>
        <w:tabs>
          <w:tab w:val="left" w:pos="567"/>
        </w:tabs>
        <w:rPr>
          <w:lang w:val="nl-NL"/>
        </w:rPr>
      </w:pPr>
      <w:r>
        <w:rPr>
          <w:lang w:val="nl-NL"/>
        </w:rPr>
        <w:t>[</w:t>
      </w:r>
      <w:r w:rsidR="00FF5C1D">
        <w:rPr>
          <w:lang w:val="nl-NL"/>
        </w:rPr>
        <w:t>D</w:t>
      </w:r>
      <w:r w:rsidR="00B01EF0" w:rsidRPr="00B01EF0">
        <w:rPr>
          <w:lang w:val="nl-NL"/>
        </w:rPr>
        <w:t xml:space="preserve">. </w:t>
      </w:r>
      <w:r w:rsidR="006B17B2">
        <w:rPr>
          <w:lang w:val="nl-NL"/>
        </w:rPr>
        <w:tab/>
      </w:r>
      <w:r w:rsidR="00B01EF0" w:rsidRPr="00B01EF0">
        <w:rPr>
          <w:lang w:val="nl-NL"/>
        </w:rPr>
        <w:t>KOSTEN</w:t>
      </w:r>
    </w:p>
    <w:p w14:paraId="2F3571A9" w14:textId="77777777" w:rsidR="00B01EF0" w:rsidRPr="00B01EF0" w:rsidRDefault="00B01EF0" w:rsidP="00B01EF0">
      <w:pPr>
        <w:rPr>
          <w:lang w:val="nl-NL"/>
        </w:rPr>
      </w:pPr>
      <w:r w:rsidRPr="00B01EF0">
        <w:rPr>
          <w:lang w:val="nl-NL"/>
        </w:rPr>
        <w:t>De Vennootschap neemt de kosten die met haar oprichting verband houden voor haar rekening en zal deze als eigen kosten voldoen.</w:t>
      </w:r>
      <w:r w:rsidR="00560AA4">
        <w:rPr>
          <w:lang w:val="nl-NL"/>
        </w:rPr>
        <w:t>]</w:t>
      </w:r>
    </w:p>
    <w:p w14:paraId="30562CAC" w14:textId="52758498" w:rsidR="00B01EF0" w:rsidRPr="00B01EF0" w:rsidRDefault="00B01EF0" w:rsidP="00B01EF0">
      <w:pPr>
        <w:rPr>
          <w:lang w:val="nl-NL"/>
        </w:rPr>
      </w:pPr>
      <w:r w:rsidRPr="00B01EF0">
        <w:rPr>
          <w:lang w:val="nl-NL"/>
        </w:rPr>
        <w:t xml:space="preserve">Deze akte is elektronisch verleden </w:t>
      </w:r>
      <w:r w:rsidR="001716A6">
        <w:rPr>
          <w:lang w:val="nl-NL"/>
        </w:rPr>
        <w:t xml:space="preserve">te [plaats] </w:t>
      </w:r>
      <w:r w:rsidRPr="00B01EF0">
        <w:rPr>
          <w:lang w:val="nl-NL"/>
        </w:rPr>
        <w:t>op de datum als aan het begin van deze akte vermeld.</w:t>
      </w:r>
    </w:p>
    <w:p w14:paraId="74FC98E0" w14:textId="12605294" w:rsidR="00B01EF0" w:rsidRPr="00B01EF0" w:rsidRDefault="00B01EF0" w:rsidP="00B01EF0">
      <w:pPr>
        <w:rPr>
          <w:lang w:val="nl-NL"/>
        </w:rPr>
      </w:pPr>
      <w:r w:rsidRPr="00B01EF0">
        <w:rPr>
          <w:lang w:val="nl-NL"/>
        </w:rPr>
        <w:t xml:space="preserve">De verschenen persoon is aan mij, notaris, bekend. De identiteit van de verschenen persoon is door mij, notaris, vastgesteld aan de hand van </w:t>
      </w:r>
      <w:r w:rsidR="00782501">
        <w:rPr>
          <w:lang w:val="nl-NL"/>
        </w:rPr>
        <w:t>een</w:t>
      </w:r>
      <w:r w:rsidRPr="00B01EF0">
        <w:rPr>
          <w:lang w:val="nl-NL"/>
        </w:rPr>
        <w:t xml:space="preserve"> elektronisch identificatiemiddel</w:t>
      </w:r>
      <w:r w:rsidR="00782501">
        <w:rPr>
          <w:lang w:val="nl-NL"/>
        </w:rPr>
        <w:t xml:space="preserve"> </w:t>
      </w:r>
      <w:r w:rsidR="000B65C2">
        <w:rPr>
          <w:lang w:val="nl-NL"/>
        </w:rPr>
        <w:t xml:space="preserve">van het </w:t>
      </w:r>
      <w:proofErr w:type="spellStart"/>
      <w:r w:rsidR="000B65C2">
        <w:rPr>
          <w:lang w:val="nl-NL"/>
        </w:rPr>
        <w:t>eIDAS</w:t>
      </w:r>
      <w:proofErr w:type="spellEnd"/>
      <w:r w:rsidR="000B65C2">
        <w:rPr>
          <w:lang w:val="nl-NL"/>
        </w:rPr>
        <w:t xml:space="preserve">-betrouwbaarheidsniveau ‘hoog’ </w:t>
      </w:r>
      <w:r w:rsidR="00782501">
        <w:rPr>
          <w:lang w:val="nl-NL"/>
        </w:rPr>
        <w:t>van de verschenen persoon</w:t>
      </w:r>
      <w:r w:rsidRPr="00B01EF0">
        <w:rPr>
          <w:lang w:val="nl-NL"/>
        </w:rPr>
        <w:t xml:space="preserve">. </w:t>
      </w:r>
    </w:p>
    <w:p w14:paraId="1981B3C7" w14:textId="5DC22AA4" w:rsidR="00B01EF0" w:rsidRPr="00B01EF0" w:rsidRDefault="00B01EF0" w:rsidP="00B01EF0">
      <w:pPr>
        <w:rPr>
          <w:lang w:val="nl-NL"/>
        </w:rPr>
      </w:pPr>
      <w:r w:rsidRPr="00B01EF0">
        <w:rPr>
          <w:lang w:val="nl-NL"/>
        </w:rPr>
        <w:t>De zakelijke inhoud van de akte heb ik, notaris, aan de verschenen persoon medegedeeld en toegelicht. De verschenen persoon heeft verklaard op volledige voorlezing van de akte geen prijs te stellen</w:t>
      </w:r>
      <w:r w:rsidR="0016086D">
        <w:rPr>
          <w:lang w:val="nl-NL"/>
        </w:rPr>
        <w:t xml:space="preserve"> en</w:t>
      </w:r>
      <w:r w:rsidRPr="00B01EF0">
        <w:rPr>
          <w:lang w:val="nl-NL"/>
        </w:rPr>
        <w:t xml:space="preserve"> van de inhoud van de akte te hebben kennisgenomen. </w:t>
      </w:r>
    </w:p>
    <w:p w14:paraId="1FDA8A13" w14:textId="77777777" w:rsidR="00115CFD" w:rsidRPr="00B01EF0" w:rsidRDefault="00B01EF0" w:rsidP="00B01EF0">
      <w:pPr>
        <w:rPr>
          <w:lang w:val="nl-NL"/>
        </w:rPr>
      </w:pPr>
      <w:r w:rsidRPr="00B01EF0">
        <w:rPr>
          <w:lang w:val="nl-NL"/>
        </w:rPr>
        <w:t>Deze akte is beperkt voorgelezen en onmiddellijk daarna elektronisch ondertekend, eerst door de verschenen persoon en vervolgens door mij, notaris.</w:t>
      </w:r>
    </w:p>
    <w:sectPr w:rsidR="00115CFD" w:rsidRPr="00B01EF0" w:rsidSect="00B01EF0">
      <w:footerReference w:type="default" r:id="rId10"/>
      <w:footerReference w:type="first" r:id="rId11"/>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139B" w14:textId="77777777" w:rsidR="007535DB" w:rsidRDefault="007535DB" w:rsidP="00BE33DB">
      <w:r>
        <w:separator/>
      </w:r>
    </w:p>
  </w:endnote>
  <w:endnote w:type="continuationSeparator" w:id="0">
    <w:p w14:paraId="408645C9" w14:textId="77777777" w:rsidR="007535DB" w:rsidRDefault="007535DB" w:rsidP="00BE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399674"/>
      <w:docPartObj>
        <w:docPartGallery w:val="Page Numbers (Bottom of Page)"/>
        <w:docPartUnique/>
      </w:docPartObj>
    </w:sdtPr>
    <w:sdtContent>
      <w:p w14:paraId="3B15153D" w14:textId="77777777" w:rsidR="00B01EF0" w:rsidRDefault="00B01EF0">
        <w:pPr>
          <w:pStyle w:val="Voettekst"/>
          <w:jc w:val="right"/>
        </w:pPr>
        <w:r>
          <w:fldChar w:fldCharType="begin"/>
        </w:r>
        <w:r>
          <w:instrText>PAGE   \* MERGEFORMAT</w:instrText>
        </w:r>
        <w:r>
          <w:fldChar w:fldCharType="separate"/>
        </w:r>
        <w:r w:rsidR="009867E0" w:rsidRPr="009867E0">
          <w:rPr>
            <w:noProof/>
            <w:lang w:val="nl-NL"/>
          </w:rPr>
          <w:t>13</w:t>
        </w:r>
        <w:r>
          <w:fldChar w:fldCharType="end"/>
        </w:r>
      </w:p>
    </w:sdtContent>
  </w:sdt>
  <w:p w14:paraId="32DC9B1B" w14:textId="77777777" w:rsidR="00C24466" w:rsidRPr="007D6DF2" w:rsidRDefault="00C24466" w:rsidP="00BE33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61583"/>
      <w:docPartObj>
        <w:docPartGallery w:val="Page Numbers (Bottom of Page)"/>
        <w:docPartUnique/>
      </w:docPartObj>
    </w:sdtPr>
    <w:sdtContent>
      <w:p w14:paraId="6122E18F" w14:textId="77777777" w:rsidR="00B01EF0" w:rsidRDefault="00B01EF0">
        <w:pPr>
          <w:pStyle w:val="Voettekst"/>
          <w:jc w:val="right"/>
        </w:pPr>
        <w:r>
          <w:fldChar w:fldCharType="begin"/>
        </w:r>
        <w:r>
          <w:instrText>PAGE   \* MERGEFORMAT</w:instrText>
        </w:r>
        <w:r>
          <w:fldChar w:fldCharType="separate"/>
        </w:r>
        <w:r w:rsidRPr="00B01EF0">
          <w:rPr>
            <w:noProof/>
            <w:lang w:val="nl-NL"/>
          </w:rPr>
          <w:t>1</w:t>
        </w:r>
        <w:r>
          <w:fldChar w:fldCharType="end"/>
        </w:r>
      </w:p>
    </w:sdtContent>
  </w:sdt>
  <w:p w14:paraId="12340C0F" w14:textId="77777777" w:rsidR="00F20E8E" w:rsidRDefault="00F20E8E" w:rsidP="00BE33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22C7" w14:textId="77777777" w:rsidR="007535DB" w:rsidRDefault="007535DB" w:rsidP="00BE33DB">
      <w:r>
        <w:separator/>
      </w:r>
    </w:p>
  </w:footnote>
  <w:footnote w:type="continuationSeparator" w:id="0">
    <w:p w14:paraId="2AA867DC" w14:textId="77777777" w:rsidR="007535DB" w:rsidRDefault="007535DB" w:rsidP="00BE3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2DE8"/>
    <w:multiLevelType w:val="multilevel"/>
    <w:tmpl w:val="5D1C56BC"/>
    <w:numStyleLink w:val="NotaFlow"/>
  </w:abstractNum>
  <w:abstractNum w:abstractNumId="1" w15:restartNumberingAfterBreak="0">
    <w:nsid w:val="16252C53"/>
    <w:multiLevelType w:val="multilevel"/>
    <w:tmpl w:val="5D1C56BC"/>
    <w:numStyleLink w:val="NotaFlow"/>
  </w:abstractNum>
  <w:abstractNum w:abstractNumId="2" w15:restartNumberingAfterBreak="0">
    <w:nsid w:val="16C002BA"/>
    <w:multiLevelType w:val="hybridMultilevel"/>
    <w:tmpl w:val="7CCC4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E054CF"/>
    <w:multiLevelType w:val="multilevel"/>
    <w:tmpl w:val="5D1C56BC"/>
    <w:styleLink w:val="NotaFlow"/>
    <w:lvl w:ilvl="0">
      <w:start w:val="1"/>
      <w:numFmt w:val="decimal"/>
      <w:pStyle w:val="Kop1"/>
      <w:suff w:val="nothing"/>
      <w:lvlText w:val="Artikel %1."/>
      <w:lvlJc w:val="left"/>
      <w:pPr>
        <w:ind w:left="0" w:firstLine="0"/>
      </w:pPr>
      <w:rPr>
        <w:rFonts w:ascii="Arial" w:hAnsi="Arial" w:hint="default"/>
        <w:b/>
        <w:i w:val="0"/>
        <w:sz w:val="22"/>
        <w:u w:val="none"/>
        <w14:stylisticSets/>
      </w:rPr>
    </w:lvl>
    <w:lvl w:ilvl="1">
      <w:start w:val="1"/>
      <w:numFmt w:val="decimal"/>
      <w:pStyle w:val="Kop2"/>
      <w:lvlText w:val="%1.%2"/>
      <w:lvlJc w:val="left"/>
      <w:pPr>
        <w:ind w:left="567" w:hanging="567"/>
      </w:pPr>
      <w:rPr>
        <w:rFonts w:ascii="Arial" w:hAnsi="Arial" w:hint="default"/>
        <w:b w:val="0"/>
        <w:i w:val="0"/>
        <w:sz w:val="22"/>
      </w:rPr>
    </w:lvl>
    <w:lvl w:ilvl="2">
      <w:start w:val="1"/>
      <w:numFmt w:val="lowerLetter"/>
      <w:pStyle w:val="Kop3"/>
      <w:lvlText w:val="%3."/>
      <w:lvlJc w:val="left"/>
      <w:pPr>
        <w:ind w:left="1134" w:hanging="567"/>
      </w:pPr>
      <w:rPr>
        <w:rFonts w:ascii="Arial" w:hAnsi="Arial" w:hint="default"/>
        <w:sz w:val="22"/>
      </w:rPr>
    </w:lvl>
    <w:lvl w:ilvl="3">
      <w:start w:val="1"/>
      <w:numFmt w:val="lowerRoman"/>
      <w:pStyle w:val="Kop4"/>
      <w:lvlText w:val="%4."/>
      <w:lvlJc w:val="left"/>
      <w:pPr>
        <w:ind w:left="1701" w:hanging="567"/>
      </w:pPr>
      <w:rPr>
        <w:rFonts w:ascii="Arial" w:hAnsi="Arial" w:hint="default"/>
        <w:sz w:val="22"/>
      </w:rPr>
    </w:lvl>
    <w:lvl w:ilvl="4">
      <w:start w:val="1"/>
      <w:numFmt w:val="lowerLetter"/>
      <w:pStyle w:val="Kop5"/>
      <w:lvlText w:val="%5."/>
      <w:lvlJc w:val="left"/>
      <w:pPr>
        <w:ind w:left="567" w:hanging="567"/>
      </w:pPr>
      <w:rPr>
        <w:rFonts w:ascii="Arial" w:hAnsi="Arial" w:hint="default"/>
        <w:sz w:val="22"/>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1C022368"/>
    <w:multiLevelType w:val="hybridMultilevel"/>
    <w:tmpl w:val="11EA7A4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32A3A23"/>
    <w:multiLevelType w:val="multilevel"/>
    <w:tmpl w:val="5D1C56BC"/>
    <w:numStyleLink w:val="NotaFlow"/>
  </w:abstractNum>
  <w:abstractNum w:abstractNumId="6" w15:restartNumberingAfterBreak="0">
    <w:nsid w:val="25A4330B"/>
    <w:multiLevelType w:val="multilevel"/>
    <w:tmpl w:val="5D1C56BC"/>
    <w:numStyleLink w:val="NotaFlow"/>
  </w:abstractNum>
  <w:abstractNum w:abstractNumId="7" w15:restartNumberingAfterBreak="0">
    <w:nsid w:val="25CF2468"/>
    <w:multiLevelType w:val="multilevel"/>
    <w:tmpl w:val="5D1C56BC"/>
    <w:numStyleLink w:val="NotaFlow"/>
  </w:abstractNum>
  <w:abstractNum w:abstractNumId="8" w15:restartNumberingAfterBreak="0">
    <w:nsid w:val="29E27CFB"/>
    <w:multiLevelType w:val="hybridMultilevel"/>
    <w:tmpl w:val="55F868B8"/>
    <w:lvl w:ilvl="0" w:tplc="C810C144">
      <w:start w:val="1"/>
      <w:numFmt w:val="decimal"/>
      <w:lvlText w:val="%1."/>
      <w:lvlJc w:val="left"/>
      <w:pPr>
        <w:ind w:left="361" w:hanging="360"/>
      </w:pPr>
    </w:lvl>
    <w:lvl w:ilvl="1" w:tplc="04130019">
      <w:start w:val="1"/>
      <w:numFmt w:val="lowerLetter"/>
      <w:lvlText w:val="%2."/>
      <w:lvlJc w:val="left"/>
      <w:pPr>
        <w:ind w:left="1081" w:hanging="360"/>
      </w:pPr>
    </w:lvl>
    <w:lvl w:ilvl="2" w:tplc="0413001B">
      <w:start w:val="1"/>
      <w:numFmt w:val="lowerRoman"/>
      <w:lvlText w:val="%3."/>
      <w:lvlJc w:val="right"/>
      <w:pPr>
        <w:ind w:left="1801" w:hanging="180"/>
      </w:pPr>
    </w:lvl>
    <w:lvl w:ilvl="3" w:tplc="0413000F">
      <w:start w:val="1"/>
      <w:numFmt w:val="decimal"/>
      <w:lvlText w:val="%4."/>
      <w:lvlJc w:val="left"/>
      <w:pPr>
        <w:ind w:left="2521" w:hanging="360"/>
      </w:pPr>
    </w:lvl>
    <w:lvl w:ilvl="4" w:tplc="04130019">
      <w:start w:val="1"/>
      <w:numFmt w:val="lowerLetter"/>
      <w:lvlText w:val="%5."/>
      <w:lvlJc w:val="left"/>
      <w:pPr>
        <w:ind w:left="3241" w:hanging="360"/>
      </w:pPr>
    </w:lvl>
    <w:lvl w:ilvl="5" w:tplc="0413001B">
      <w:start w:val="1"/>
      <w:numFmt w:val="lowerRoman"/>
      <w:lvlText w:val="%6."/>
      <w:lvlJc w:val="right"/>
      <w:pPr>
        <w:ind w:left="3961" w:hanging="180"/>
      </w:pPr>
    </w:lvl>
    <w:lvl w:ilvl="6" w:tplc="0413000F">
      <w:start w:val="1"/>
      <w:numFmt w:val="decimal"/>
      <w:lvlText w:val="%7."/>
      <w:lvlJc w:val="left"/>
      <w:pPr>
        <w:ind w:left="4681" w:hanging="360"/>
      </w:pPr>
    </w:lvl>
    <w:lvl w:ilvl="7" w:tplc="04130019">
      <w:start w:val="1"/>
      <w:numFmt w:val="lowerLetter"/>
      <w:lvlText w:val="%8."/>
      <w:lvlJc w:val="left"/>
      <w:pPr>
        <w:ind w:left="5401" w:hanging="360"/>
      </w:pPr>
    </w:lvl>
    <w:lvl w:ilvl="8" w:tplc="0413001B">
      <w:start w:val="1"/>
      <w:numFmt w:val="lowerRoman"/>
      <w:lvlText w:val="%9."/>
      <w:lvlJc w:val="right"/>
      <w:pPr>
        <w:ind w:left="6121" w:hanging="180"/>
      </w:pPr>
    </w:lvl>
  </w:abstractNum>
  <w:abstractNum w:abstractNumId="9" w15:restartNumberingAfterBreak="0">
    <w:nsid w:val="3B5A32C4"/>
    <w:multiLevelType w:val="hybridMultilevel"/>
    <w:tmpl w:val="7CCAC66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C7646A"/>
    <w:multiLevelType w:val="multilevel"/>
    <w:tmpl w:val="5D1C56BC"/>
    <w:numStyleLink w:val="NotaFlow"/>
  </w:abstractNum>
  <w:abstractNum w:abstractNumId="11" w15:restartNumberingAfterBreak="0">
    <w:nsid w:val="43FD044E"/>
    <w:multiLevelType w:val="multilevel"/>
    <w:tmpl w:val="5D1C56BC"/>
    <w:numStyleLink w:val="NotaFlow"/>
  </w:abstractNum>
  <w:abstractNum w:abstractNumId="12" w15:restartNumberingAfterBreak="0">
    <w:nsid w:val="58712678"/>
    <w:multiLevelType w:val="multilevel"/>
    <w:tmpl w:val="5D1C56BC"/>
    <w:numStyleLink w:val="NotaFlow"/>
  </w:abstractNum>
  <w:abstractNum w:abstractNumId="13" w15:restartNumberingAfterBreak="0">
    <w:nsid w:val="5EAE08AF"/>
    <w:multiLevelType w:val="hybridMultilevel"/>
    <w:tmpl w:val="C7E8ADCE"/>
    <w:lvl w:ilvl="0" w:tplc="80B8A30E">
      <w:start w:val="1"/>
      <w:numFmt w:val="decimal"/>
      <w:pStyle w:val="Notaflowcontinuous"/>
      <w:lvlText w:val="%1."/>
      <w:lvlJc w:val="left"/>
      <w:pPr>
        <w:ind w:left="1854" w:hanging="360"/>
      </w:pPr>
    </w:lvl>
    <w:lvl w:ilvl="1" w:tplc="04130019">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14" w15:restartNumberingAfterBreak="0">
    <w:nsid w:val="65CB59C5"/>
    <w:multiLevelType w:val="multilevel"/>
    <w:tmpl w:val="5D1C56BC"/>
    <w:numStyleLink w:val="NotaFlow"/>
  </w:abstractNum>
  <w:abstractNum w:abstractNumId="15" w15:restartNumberingAfterBreak="0">
    <w:nsid w:val="6C833D3A"/>
    <w:multiLevelType w:val="multilevel"/>
    <w:tmpl w:val="5D1C56BC"/>
    <w:numStyleLink w:val="NotaFlow"/>
  </w:abstractNum>
  <w:abstractNum w:abstractNumId="16" w15:restartNumberingAfterBreak="0">
    <w:nsid w:val="6C8F6907"/>
    <w:multiLevelType w:val="multilevel"/>
    <w:tmpl w:val="5D1C56BC"/>
    <w:numStyleLink w:val="NotaFlow"/>
  </w:abstractNum>
  <w:abstractNum w:abstractNumId="17" w15:restartNumberingAfterBreak="0">
    <w:nsid w:val="780701C6"/>
    <w:multiLevelType w:val="hybridMultilevel"/>
    <w:tmpl w:val="9430A1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B7B5E6D"/>
    <w:multiLevelType w:val="multilevel"/>
    <w:tmpl w:val="5D1C56BC"/>
    <w:numStyleLink w:val="NotaFlow"/>
  </w:abstractNum>
  <w:num w:numId="1" w16cid:durableId="1922836442">
    <w:abstractNumId w:val="3"/>
    <w:lvlOverride w:ilvl="0">
      <w:lvl w:ilvl="0">
        <w:start w:val="1"/>
        <w:numFmt w:val="decimal"/>
        <w:pStyle w:val="Kop1"/>
        <w:suff w:val="nothing"/>
        <w:lvlText w:val="Artikel %1."/>
        <w:lvlJc w:val="left"/>
        <w:pPr>
          <w:ind w:left="0" w:firstLine="0"/>
        </w:pPr>
        <w:rPr>
          <w:rFonts w:ascii="Arial" w:hAnsi="Arial" w:hint="default"/>
          <w:b/>
          <w:i w:val="0"/>
          <w:sz w:val="22"/>
        </w:rPr>
      </w:lvl>
    </w:lvlOverride>
    <w:lvlOverride w:ilvl="1">
      <w:lvl w:ilvl="1">
        <w:start w:val="1"/>
        <w:numFmt w:val="decimal"/>
        <w:pStyle w:val="Kop2"/>
        <w:lvlText w:val="%1.%2"/>
        <w:lvlJc w:val="left"/>
        <w:pPr>
          <w:ind w:left="567" w:hanging="567"/>
        </w:pPr>
        <w:rPr>
          <w:rFonts w:ascii="Arial" w:hAnsi="Arial" w:hint="default"/>
          <w:b w:val="0"/>
          <w:i w:val="0"/>
          <w:sz w:val="22"/>
        </w:rPr>
      </w:lvl>
    </w:lvlOverride>
    <w:lvlOverride w:ilvl="2">
      <w:lvl w:ilvl="2">
        <w:start w:val="1"/>
        <w:numFmt w:val="lowerLetter"/>
        <w:pStyle w:val="Kop3"/>
        <w:lvlText w:val="%3."/>
        <w:lvlJc w:val="left"/>
        <w:pPr>
          <w:ind w:left="1134" w:hanging="567"/>
        </w:pPr>
        <w:rPr>
          <w:rFonts w:hint="default"/>
        </w:rPr>
      </w:lvl>
    </w:lvlOverride>
    <w:lvlOverride w:ilvl="3">
      <w:lvl w:ilvl="3">
        <w:start w:val="1"/>
        <w:numFmt w:val="lowerRoman"/>
        <w:pStyle w:val="Kop4"/>
        <w:lvlText w:val="%4."/>
        <w:lvlJc w:val="left"/>
        <w:pPr>
          <w:ind w:left="1701" w:hanging="567"/>
        </w:pPr>
        <w:rPr>
          <w:rFonts w:hint="default"/>
        </w:rPr>
      </w:lvl>
    </w:lvlOverride>
    <w:lvlOverride w:ilvl="4">
      <w:lvl w:ilvl="4">
        <w:start w:val="1"/>
        <w:numFmt w:val="lowerLetter"/>
        <w:pStyle w:val="Kop5"/>
        <w:lvlText w:val="%5."/>
        <w:lvlJc w:val="left"/>
        <w:pPr>
          <w:ind w:left="567" w:hanging="567"/>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9."/>
        <w:lvlJc w:val="left"/>
        <w:pPr>
          <w:ind w:left="0" w:firstLine="0"/>
        </w:pPr>
        <w:rPr>
          <w:rFonts w:hint="default"/>
        </w:rPr>
      </w:lvl>
    </w:lvlOverride>
  </w:num>
  <w:num w:numId="2" w16cid:durableId="1228881358">
    <w:abstractNumId w:val="7"/>
    <w:lvlOverride w:ilvl="0">
      <w:lvl w:ilvl="0">
        <w:start w:val="1"/>
        <w:numFmt w:val="decimal"/>
        <w:suff w:val="nothing"/>
        <w:lvlText w:val="Artikel %1."/>
        <w:lvlJc w:val="left"/>
        <w:pPr>
          <w:ind w:left="0" w:firstLine="0"/>
        </w:pPr>
        <w:rPr>
          <w:rFonts w:ascii="Arial" w:hAnsi="Arial" w:hint="default"/>
          <w:b/>
          <w:i w:val="0"/>
          <w:sz w:val="22"/>
        </w:rPr>
      </w:lvl>
    </w:lvlOverride>
    <w:lvlOverride w:ilvl="1">
      <w:lvl w:ilvl="1">
        <w:start w:val="1"/>
        <w:numFmt w:val="decimal"/>
        <w:lvlText w:val="%1.%2"/>
        <w:lvlJc w:val="left"/>
        <w:pPr>
          <w:ind w:left="567" w:hanging="567"/>
        </w:pPr>
        <w:rPr>
          <w:rFonts w:ascii="Arial" w:hAnsi="Arial" w:hint="default"/>
          <w:b w:val="0"/>
          <w:i w:val="0"/>
          <w:sz w:val="22"/>
        </w:rPr>
      </w:lvl>
    </w:lvlOverride>
    <w:lvlOverride w:ilvl="2">
      <w:lvl w:ilvl="2">
        <w:start w:val="1"/>
        <w:numFmt w:val="lowerLetter"/>
        <w:lvlText w:val="%3."/>
        <w:lvlJc w:val="left"/>
        <w:pPr>
          <w:ind w:left="1134" w:hanging="567"/>
        </w:pPr>
        <w:rPr>
          <w:rFonts w:hint="default"/>
        </w:rPr>
      </w:lvl>
    </w:lvlOverride>
    <w:lvlOverride w:ilvl="3">
      <w:lvl w:ilvl="3">
        <w:start w:val="1"/>
        <w:numFmt w:val="lowerRoman"/>
        <w:lvlText w:val="%4."/>
        <w:lvlJc w:val="left"/>
        <w:pPr>
          <w:ind w:left="1701" w:hanging="567"/>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282343985">
    <w:abstractNumId w:val="7"/>
    <w:lvlOverride w:ilvl="0">
      <w:startOverride w:val="1"/>
      <w:lvl w:ilvl="0">
        <w:start w:val="1"/>
        <w:numFmt w:val="decimal"/>
        <w:suff w:val="nothing"/>
        <w:lvlText w:val="Artikel %1."/>
        <w:lvlJc w:val="left"/>
        <w:pPr>
          <w:ind w:left="0" w:firstLine="0"/>
        </w:pPr>
        <w:rPr>
          <w:rFonts w:ascii="Arial" w:hAnsi="Arial" w:hint="default"/>
          <w:b/>
          <w:i w:val="0"/>
          <w:sz w:val="22"/>
        </w:rPr>
      </w:lvl>
    </w:lvlOverride>
    <w:lvlOverride w:ilvl="1">
      <w:startOverride w:val="1"/>
      <w:lvl w:ilvl="1">
        <w:start w:val="1"/>
        <w:numFmt w:val="decimal"/>
        <w:lvlText w:val="%1.%2"/>
        <w:lvlJc w:val="left"/>
        <w:pPr>
          <w:ind w:left="567" w:hanging="567"/>
        </w:pPr>
        <w:rPr>
          <w:rFonts w:ascii="Arial" w:hAnsi="Arial" w:hint="default"/>
          <w:b w:val="0"/>
          <w:i w:val="0"/>
          <w:sz w:val="22"/>
        </w:rPr>
      </w:lvl>
    </w:lvlOverride>
    <w:lvlOverride w:ilvl="2">
      <w:startOverride w:val="1"/>
      <w:lvl w:ilvl="2">
        <w:start w:val="1"/>
        <w:numFmt w:val="lowerLetter"/>
        <w:lvlText w:val="%3."/>
        <w:lvlJc w:val="left"/>
        <w:pPr>
          <w:ind w:left="1134" w:hanging="567"/>
        </w:pPr>
        <w:rPr>
          <w:rFonts w:hint="default"/>
        </w:rPr>
      </w:lvl>
    </w:lvlOverride>
    <w:lvlOverride w:ilvl="3">
      <w:startOverride w:val="1"/>
      <w:lvl w:ilvl="3">
        <w:start w:val="1"/>
        <w:numFmt w:val="lowerRoman"/>
        <w:lvlText w:val="%4."/>
        <w:lvlJc w:val="left"/>
        <w:pPr>
          <w:ind w:left="1701" w:hanging="567"/>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none"/>
        <w:suff w:val="nothing"/>
        <w:lvlText w:val="%6"/>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 w16cid:durableId="1436561711">
    <w:abstractNumId w:val="13"/>
  </w:num>
  <w:num w:numId="5" w16cid:durableId="1718316708">
    <w:abstractNumId w:val="17"/>
  </w:num>
  <w:num w:numId="6" w16cid:durableId="1868788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9924160">
    <w:abstractNumId w:val="8"/>
  </w:num>
  <w:num w:numId="8" w16cid:durableId="853035099">
    <w:abstractNumId w:val="7"/>
    <w:lvlOverride w:ilvl="0">
      <w:lvl w:ilvl="0">
        <w:start w:val="1"/>
        <w:numFmt w:val="decimal"/>
        <w:suff w:val="nothing"/>
        <w:lvlText w:val="Artikel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ind w:left="1134" w:hanging="567"/>
        </w:pPr>
        <w:rPr>
          <w:rFonts w:hint="default"/>
        </w:rPr>
      </w:lvl>
    </w:lvlOverride>
    <w:lvlOverride w:ilvl="3">
      <w:lvl w:ilvl="3">
        <w:start w:val="1"/>
        <w:numFmt w:val="lowerRoman"/>
        <w:lvlText w:val="%4."/>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lvlText w:val="%5."/>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105075220">
    <w:abstractNumId w:val="3"/>
  </w:num>
  <w:num w:numId="10" w16cid:durableId="147484435">
    <w:abstractNumId w:val="2"/>
  </w:num>
  <w:num w:numId="11" w16cid:durableId="175584351">
    <w:abstractNumId w:val="4"/>
  </w:num>
  <w:num w:numId="12" w16cid:durableId="501893262">
    <w:abstractNumId w:val="9"/>
  </w:num>
  <w:num w:numId="13" w16cid:durableId="1545411342">
    <w:abstractNumId w:val="3"/>
    <w:lvlOverride w:ilvl="0">
      <w:startOverride w:val="1"/>
      <w:lvl w:ilvl="0">
        <w:start w:val="1"/>
        <w:numFmt w:val="decimal"/>
        <w:pStyle w:val="Kop1"/>
        <w:suff w:val="nothing"/>
        <w:lvlText w:val="Artikel %1."/>
        <w:lvlJc w:val="left"/>
        <w:pPr>
          <w:ind w:left="0" w:firstLine="0"/>
        </w:pPr>
        <w:rPr>
          <w:rFonts w:ascii="Arial" w:hAnsi="Arial" w:hint="default"/>
          <w:b/>
          <w:i w:val="0"/>
          <w:sz w:val="22"/>
        </w:rPr>
      </w:lvl>
    </w:lvlOverride>
    <w:lvlOverride w:ilvl="1">
      <w:startOverride w:val="1"/>
      <w:lvl w:ilvl="1">
        <w:start w:val="1"/>
        <w:numFmt w:val="decimal"/>
        <w:pStyle w:val="Kop2"/>
        <w:lvlText w:val="%1.%2"/>
        <w:lvlJc w:val="left"/>
        <w:pPr>
          <w:ind w:left="567" w:hanging="567"/>
        </w:pPr>
        <w:rPr>
          <w:rFonts w:ascii="Arial" w:hAnsi="Arial" w:hint="default"/>
          <w:b w:val="0"/>
          <w:i w:val="0"/>
          <w:sz w:val="22"/>
        </w:rPr>
      </w:lvl>
    </w:lvlOverride>
    <w:lvlOverride w:ilvl="2">
      <w:startOverride w:val="1"/>
      <w:lvl w:ilvl="2">
        <w:start w:val="1"/>
        <w:numFmt w:val="lowerLetter"/>
        <w:pStyle w:val="Kop3"/>
        <w:lvlText w:val="%3."/>
        <w:lvlJc w:val="left"/>
        <w:pPr>
          <w:ind w:left="1134" w:hanging="567"/>
        </w:pPr>
        <w:rPr>
          <w:rFonts w:hint="default"/>
        </w:rPr>
      </w:lvl>
    </w:lvlOverride>
    <w:lvlOverride w:ilvl="3">
      <w:startOverride w:val="1"/>
      <w:lvl w:ilvl="3">
        <w:start w:val="1"/>
        <w:numFmt w:val="lowerRoman"/>
        <w:pStyle w:val="Kop4"/>
        <w:lvlText w:val="%4."/>
        <w:lvlJc w:val="left"/>
        <w:pPr>
          <w:ind w:left="1701" w:hanging="567"/>
        </w:pPr>
        <w:rPr>
          <w:rFonts w:hint="default"/>
        </w:rPr>
      </w:lvl>
    </w:lvlOverride>
    <w:lvlOverride w:ilvl="4">
      <w:startOverride w:val="1"/>
      <w:lvl w:ilvl="4">
        <w:start w:val="1"/>
        <w:numFmt w:val="lowerLetter"/>
        <w:pStyle w:val="Kop5"/>
        <w:lvlText w:val="%5."/>
        <w:lvlJc w:val="left"/>
        <w:pPr>
          <w:ind w:left="567" w:hanging="567"/>
        </w:pPr>
        <w:rPr>
          <w:rFonts w:hint="default"/>
        </w:rPr>
      </w:lvl>
    </w:lvlOverride>
    <w:lvlOverride w:ilvl="5">
      <w:startOverride w:val="1"/>
      <w:lvl w:ilvl="5">
        <w:start w:val="1"/>
        <w:numFmt w:val="none"/>
        <w:suff w:val="nothing"/>
        <w:lvlText w:val="%6"/>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8."/>
        <w:lvlJc w:val="left"/>
        <w:pPr>
          <w:ind w:left="0" w:firstLine="0"/>
        </w:pPr>
        <w:rPr>
          <w:rFonts w:hint="default"/>
        </w:rPr>
      </w:lvl>
    </w:lvlOverride>
    <w:lvlOverride w:ilvl="8">
      <w:startOverride w:val="1"/>
      <w:lvl w:ilvl="8">
        <w:start w:val="1"/>
        <w:numFmt w:val="none"/>
        <w:suff w:val="nothing"/>
        <w:lvlText w:val="%9."/>
        <w:lvlJc w:val="left"/>
        <w:pPr>
          <w:ind w:left="0" w:firstLine="0"/>
        </w:pPr>
        <w:rPr>
          <w:rFonts w:hint="default"/>
        </w:rPr>
      </w:lvl>
    </w:lvlOverride>
  </w:num>
  <w:num w:numId="14" w16cid:durableId="672025059">
    <w:abstractNumId w:val="3"/>
    <w:lvlOverride w:ilvl="0">
      <w:startOverride w:val="1"/>
      <w:lvl w:ilvl="0">
        <w:start w:val="1"/>
        <w:numFmt w:val="decimal"/>
        <w:pStyle w:val="Kop1"/>
        <w:suff w:val="nothing"/>
        <w:lvlText w:val="Artikel %1."/>
        <w:lvlJc w:val="left"/>
        <w:pPr>
          <w:ind w:left="0" w:firstLine="0"/>
        </w:pPr>
        <w:rPr>
          <w:rFonts w:ascii="Arial" w:hAnsi="Arial" w:hint="default"/>
          <w:b/>
          <w:i w:val="0"/>
          <w:sz w:val="22"/>
        </w:rPr>
      </w:lvl>
    </w:lvlOverride>
    <w:lvlOverride w:ilvl="1">
      <w:startOverride w:val="1"/>
      <w:lvl w:ilvl="1">
        <w:start w:val="1"/>
        <w:numFmt w:val="decimal"/>
        <w:pStyle w:val="Kop2"/>
        <w:lvlText w:val="%1.%2"/>
        <w:lvlJc w:val="left"/>
        <w:pPr>
          <w:ind w:left="567" w:hanging="567"/>
        </w:pPr>
        <w:rPr>
          <w:rFonts w:ascii="Arial" w:hAnsi="Arial" w:hint="default"/>
          <w:b w:val="0"/>
          <w:i w:val="0"/>
          <w:sz w:val="22"/>
        </w:rPr>
      </w:lvl>
    </w:lvlOverride>
    <w:lvlOverride w:ilvl="2">
      <w:startOverride w:val="1"/>
      <w:lvl w:ilvl="2">
        <w:start w:val="1"/>
        <w:numFmt w:val="lowerLetter"/>
        <w:pStyle w:val="Kop3"/>
        <w:lvlText w:val="%3."/>
        <w:lvlJc w:val="left"/>
        <w:pPr>
          <w:ind w:left="1134" w:hanging="567"/>
        </w:pPr>
        <w:rPr>
          <w:rFonts w:hint="default"/>
        </w:rPr>
      </w:lvl>
    </w:lvlOverride>
    <w:lvlOverride w:ilvl="3">
      <w:startOverride w:val="1"/>
      <w:lvl w:ilvl="3">
        <w:start w:val="1"/>
        <w:numFmt w:val="lowerRoman"/>
        <w:pStyle w:val="Kop4"/>
        <w:lvlText w:val="%4."/>
        <w:lvlJc w:val="left"/>
        <w:pPr>
          <w:ind w:left="1701" w:hanging="567"/>
        </w:pPr>
        <w:rPr>
          <w:rFonts w:hint="default"/>
        </w:rPr>
      </w:lvl>
    </w:lvlOverride>
    <w:lvlOverride w:ilvl="4">
      <w:startOverride w:val="1"/>
      <w:lvl w:ilvl="4">
        <w:start w:val="1"/>
        <w:numFmt w:val="lowerLetter"/>
        <w:pStyle w:val="Kop5"/>
        <w:lvlText w:val="%5."/>
        <w:lvlJc w:val="left"/>
        <w:pPr>
          <w:ind w:left="567" w:hanging="567"/>
        </w:pPr>
        <w:rPr>
          <w:rFonts w:hint="default"/>
        </w:rPr>
      </w:lvl>
    </w:lvlOverride>
    <w:lvlOverride w:ilvl="5">
      <w:startOverride w:val="1"/>
      <w:lvl w:ilvl="5">
        <w:start w:val="1"/>
        <w:numFmt w:val="none"/>
        <w:suff w:val="nothing"/>
        <w:lvlText w:val="%6"/>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8."/>
        <w:lvlJc w:val="left"/>
        <w:pPr>
          <w:ind w:left="0" w:firstLine="0"/>
        </w:pPr>
        <w:rPr>
          <w:rFonts w:hint="default"/>
        </w:rPr>
      </w:lvl>
    </w:lvlOverride>
    <w:lvlOverride w:ilvl="8">
      <w:startOverride w:val="1"/>
      <w:lvl w:ilvl="8">
        <w:start w:val="1"/>
        <w:numFmt w:val="none"/>
        <w:suff w:val="nothing"/>
        <w:lvlText w:val="%9."/>
        <w:lvlJc w:val="left"/>
        <w:pPr>
          <w:ind w:left="0" w:firstLine="0"/>
        </w:pPr>
        <w:rPr>
          <w:rFonts w:hint="default"/>
        </w:rPr>
      </w:lvl>
    </w:lvlOverride>
  </w:num>
  <w:num w:numId="15" w16cid:durableId="164514609">
    <w:abstractNumId w:val="3"/>
    <w:lvlOverride w:ilvl="0">
      <w:lvl w:ilvl="0">
        <w:start w:val="1"/>
        <w:numFmt w:val="decimal"/>
        <w:pStyle w:val="Kop1"/>
        <w:suff w:val="nothing"/>
        <w:lvlText w:val="Artikel %1."/>
        <w:lvlJc w:val="left"/>
        <w:pPr>
          <w:ind w:left="0" w:firstLine="0"/>
        </w:pPr>
        <w:rPr>
          <w:rFonts w:ascii="Arial" w:hAnsi="Arial" w:hint="default"/>
          <w:b/>
          <w:i w:val="0"/>
          <w:sz w:val="22"/>
        </w:rPr>
      </w:lvl>
    </w:lvlOverride>
    <w:lvlOverride w:ilvl="1">
      <w:lvl w:ilvl="1">
        <w:start w:val="1"/>
        <w:numFmt w:val="decimal"/>
        <w:pStyle w:val="Kop2"/>
        <w:lvlText w:val="%1.%2"/>
        <w:lvlJc w:val="left"/>
        <w:pPr>
          <w:ind w:left="567" w:hanging="567"/>
        </w:pPr>
        <w:rPr>
          <w:rFonts w:ascii="Arial" w:hAnsi="Arial" w:hint="default"/>
          <w:b w:val="0"/>
          <w:i w:val="0"/>
          <w:sz w:val="22"/>
        </w:rPr>
      </w:lvl>
    </w:lvlOverride>
    <w:lvlOverride w:ilvl="2">
      <w:lvl w:ilvl="2">
        <w:start w:val="1"/>
        <w:numFmt w:val="lowerLetter"/>
        <w:pStyle w:val="Kop3"/>
        <w:lvlText w:val="%3."/>
        <w:lvlJc w:val="left"/>
        <w:pPr>
          <w:ind w:left="1134" w:hanging="567"/>
        </w:pPr>
        <w:rPr>
          <w:rFonts w:hint="default"/>
        </w:rPr>
      </w:lvl>
    </w:lvlOverride>
    <w:lvlOverride w:ilvl="3">
      <w:lvl w:ilvl="3">
        <w:start w:val="1"/>
        <w:numFmt w:val="lowerRoman"/>
        <w:pStyle w:val="Kop4"/>
        <w:lvlText w:val="%4."/>
        <w:lvlJc w:val="left"/>
        <w:pPr>
          <w:ind w:left="1701" w:hanging="567"/>
        </w:pPr>
        <w:rPr>
          <w:rFonts w:hint="default"/>
        </w:rPr>
      </w:lvl>
    </w:lvlOverride>
    <w:lvlOverride w:ilvl="4">
      <w:lvl w:ilvl="4">
        <w:start w:val="1"/>
        <w:numFmt w:val="lowerLetter"/>
        <w:pStyle w:val="Kop5"/>
        <w:lvlText w:val="%5."/>
        <w:lvlJc w:val="left"/>
        <w:pPr>
          <w:ind w:left="567" w:hanging="567"/>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9."/>
        <w:lvlJc w:val="left"/>
        <w:pPr>
          <w:ind w:left="0" w:firstLine="0"/>
        </w:pPr>
        <w:rPr>
          <w:rFonts w:hint="default"/>
        </w:rPr>
      </w:lvl>
    </w:lvlOverride>
  </w:num>
  <w:num w:numId="16" w16cid:durableId="1110392354">
    <w:abstractNumId w:val="6"/>
  </w:num>
  <w:num w:numId="17" w16cid:durableId="518473881">
    <w:abstractNumId w:val="18"/>
    <w:lvlOverride w:ilvl="0">
      <w:lvl w:ilvl="0">
        <w:start w:val="1"/>
        <w:numFmt w:val="decimal"/>
        <w:suff w:val="nothing"/>
        <w:lvlText w:val="Artikel %1."/>
        <w:lvlJc w:val="left"/>
        <w:pPr>
          <w:ind w:left="0" w:firstLine="0"/>
        </w:pPr>
        <w:rPr>
          <w:rFonts w:ascii="Arial" w:hAnsi="Arial" w:hint="default"/>
          <w:b/>
          <w:i w:val="0"/>
          <w:sz w:val="22"/>
        </w:rPr>
      </w:lvl>
    </w:lvlOverride>
  </w:num>
  <w:num w:numId="18" w16cid:durableId="817301342">
    <w:abstractNumId w:val="15"/>
  </w:num>
  <w:num w:numId="19" w16cid:durableId="282539275">
    <w:abstractNumId w:val="14"/>
  </w:num>
  <w:num w:numId="20" w16cid:durableId="1603879425">
    <w:abstractNumId w:val="12"/>
  </w:num>
  <w:num w:numId="21" w16cid:durableId="1912616351">
    <w:abstractNumId w:val="10"/>
  </w:num>
  <w:num w:numId="22" w16cid:durableId="1739396413">
    <w:abstractNumId w:val="1"/>
  </w:num>
  <w:num w:numId="23" w16cid:durableId="675692194">
    <w:abstractNumId w:val="0"/>
  </w:num>
  <w:num w:numId="24" w16cid:durableId="548079320">
    <w:abstractNumId w:val="11"/>
  </w:num>
  <w:num w:numId="25" w16cid:durableId="1756635170">
    <w:abstractNumId w:val="16"/>
  </w:num>
  <w:num w:numId="26" w16cid:durableId="2017731492">
    <w:abstractNumId w:val="5"/>
  </w:num>
  <w:num w:numId="27" w16cid:durableId="1548950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EB"/>
    <w:rsid w:val="000013E1"/>
    <w:rsid w:val="00001A39"/>
    <w:rsid w:val="000053E7"/>
    <w:rsid w:val="00005FE3"/>
    <w:rsid w:val="000066CB"/>
    <w:rsid w:val="00006A8E"/>
    <w:rsid w:val="00006E70"/>
    <w:rsid w:val="00010E2F"/>
    <w:rsid w:val="000134CB"/>
    <w:rsid w:val="00014B63"/>
    <w:rsid w:val="00015F06"/>
    <w:rsid w:val="00016D3E"/>
    <w:rsid w:val="00017133"/>
    <w:rsid w:val="0002030E"/>
    <w:rsid w:val="000213C6"/>
    <w:rsid w:val="0002409D"/>
    <w:rsid w:val="00031023"/>
    <w:rsid w:val="00031B76"/>
    <w:rsid w:val="00033837"/>
    <w:rsid w:val="00035DF9"/>
    <w:rsid w:val="000363C2"/>
    <w:rsid w:val="000379D5"/>
    <w:rsid w:val="00052081"/>
    <w:rsid w:val="0005284C"/>
    <w:rsid w:val="0005413E"/>
    <w:rsid w:val="00056936"/>
    <w:rsid w:val="00061526"/>
    <w:rsid w:val="000624BB"/>
    <w:rsid w:val="00062728"/>
    <w:rsid w:val="00062CAF"/>
    <w:rsid w:val="00063293"/>
    <w:rsid w:val="0006408A"/>
    <w:rsid w:val="000649D9"/>
    <w:rsid w:val="00067248"/>
    <w:rsid w:val="00067429"/>
    <w:rsid w:val="00070EE8"/>
    <w:rsid w:val="00072B04"/>
    <w:rsid w:val="00073AF7"/>
    <w:rsid w:val="0007572E"/>
    <w:rsid w:val="00076B2F"/>
    <w:rsid w:val="0008148A"/>
    <w:rsid w:val="00081735"/>
    <w:rsid w:val="00082762"/>
    <w:rsid w:val="00082C1B"/>
    <w:rsid w:val="00082FA8"/>
    <w:rsid w:val="000846D3"/>
    <w:rsid w:val="00087E5D"/>
    <w:rsid w:val="00090003"/>
    <w:rsid w:val="000906C7"/>
    <w:rsid w:val="00090DB3"/>
    <w:rsid w:val="00090E9D"/>
    <w:rsid w:val="000946E9"/>
    <w:rsid w:val="00094BF8"/>
    <w:rsid w:val="00094CA6"/>
    <w:rsid w:val="00095246"/>
    <w:rsid w:val="000954AA"/>
    <w:rsid w:val="000A2BC2"/>
    <w:rsid w:val="000A3DD8"/>
    <w:rsid w:val="000A4F31"/>
    <w:rsid w:val="000A51D2"/>
    <w:rsid w:val="000A5866"/>
    <w:rsid w:val="000A68CB"/>
    <w:rsid w:val="000A6C2D"/>
    <w:rsid w:val="000B2645"/>
    <w:rsid w:val="000B36D3"/>
    <w:rsid w:val="000B65C2"/>
    <w:rsid w:val="000B6678"/>
    <w:rsid w:val="000B77AF"/>
    <w:rsid w:val="000C0A47"/>
    <w:rsid w:val="000C1899"/>
    <w:rsid w:val="000C20F6"/>
    <w:rsid w:val="000C39A3"/>
    <w:rsid w:val="000C46F5"/>
    <w:rsid w:val="000C6EC1"/>
    <w:rsid w:val="000C6F3D"/>
    <w:rsid w:val="000C7A5A"/>
    <w:rsid w:val="000D2268"/>
    <w:rsid w:val="000D4F5E"/>
    <w:rsid w:val="000D6BC9"/>
    <w:rsid w:val="000D6D96"/>
    <w:rsid w:val="000D72D0"/>
    <w:rsid w:val="000D76D0"/>
    <w:rsid w:val="000D76FD"/>
    <w:rsid w:val="000E06EB"/>
    <w:rsid w:val="000E0F2E"/>
    <w:rsid w:val="000E297E"/>
    <w:rsid w:val="000E2A95"/>
    <w:rsid w:val="000E3292"/>
    <w:rsid w:val="000E3597"/>
    <w:rsid w:val="000E5BFC"/>
    <w:rsid w:val="000E71B8"/>
    <w:rsid w:val="000F07C0"/>
    <w:rsid w:val="000F1E36"/>
    <w:rsid w:val="000F26A4"/>
    <w:rsid w:val="000F3639"/>
    <w:rsid w:val="000F3C57"/>
    <w:rsid w:val="001005CC"/>
    <w:rsid w:val="0010179B"/>
    <w:rsid w:val="00101F2D"/>
    <w:rsid w:val="00102B51"/>
    <w:rsid w:val="0010387D"/>
    <w:rsid w:val="0010476C"/>
    <w:rsid w:val="0010492C"/>
    <w:rsid w:val="00105490"/>
    <w:rsid w:val="00106D6D"/>
    <w:rsid w:val="001072F4"/>
    <w:rsid w:val="00107DAE"/>
    <w:rsid w:val="00113971"/>
    <w:rsid w:val="00113D99"/>
    <w:rsid w:val="001145C5"/>
    <w:rsid w:val="00114775"/>
    <w:rsid w:val="00114B09"/>
    <w:rsid w:val="00114C32"/>
    <w:rsid w:val="00115CFD"/>
    <w:rsid w:val="00116A0A"/>
    <w:rsid w:val="00116D00"/>
    <w:rsid w:val="0011781F"/>
    <w:rsid w:val="001217A1"/>
    <w:rsid w:val="00121A33"/>
    <w:rsid w:val="00121EA1"/>
    <w:rsid w:val="0012274E"/>
    <w:rsid w:val="001272FE"/>
    <w:rsid w:val="00127360"/>
    <w:rsid w:val="00130C7E"/>
    <w:rsid w:val="00130CAB"/>
    <w:rsid w:val="00132A9A"/>
    <w:rsid w:val="00134F9C"/>
    <w:rsid w:val="00135EEC"/>
    <w:rsid w:val="0013797D"/>
    <w:rsid w:val="0014296C"/>
    <w:rsid w:val="0014307F"/>
    <w:rsid w:val="001470F4"/>
    <w:rsid w:val="001503BE"/>
    <w:rsid w:val="0015197B"/>
    <w:rsid w:val="001547A3"/>
    <w:rsid w:val="001551A3"/>
    <w:rsid w:val="0015592A"/>
    <w:rsid w:val="001601DA"/>
    <w:rsid w:val="0016086D"/>
    <w:rsid w:val="00160ED5"/>
    <w:rsid w:val="00161942"/>
    <w:rsid w:val="00161BC0"/>
    <w:rsid w:val="00161EC9"/>
    <w:rsid w:val="00162823"/>
    <w:rsid w:val="00164443"/>
    <w:rsid w:val="0016553A"/>
    <w:rsid w:val="00165770"/>
    <w:rsid w:val="00165AF0"/>
    <w:rsid w:val="00165E15"/>
    <w:rsid w:val="00166881"/>
    <w:rsid w:val="00167FB1"/>
    <w:rsid w:val="001704FA"/>
    <w:rsid w:val="00171373"/>
    <w:rsid w:val="001716A6"/>
    <w:rsid w:val="00171974"/>
    <w:rsid w:val="00171AB3"/>
    <w:rsid w:val="0017249F"/>
    <w:rsid w:val="00172A84"/>
    <w:rsid w:val="00172DD1"/>
    <w:rsid w:val="001730ED"/>
    <w:rsid w:val="00173F19"/>
    <w:rsid w:val="0017403A"/>
    <w:rsid w:val="001743A9"/>
    <w:rsid w:val="001759C3"/>
    <w:rsid w:val="00176735"/>
    <w:rsid w:val="00177AF6"/>
    <w:rsid w:val="00180FA7"/>
    <w:rsid w:val="001818D0"/>
    <w:rsid w:val="0018203D"/>
    <w:rsid w:val="00182AFE"/>
    <w:rsid w:val="00185442"/>
    <w:rsid w:val="001902B1"/>
    <w:rsid w:val="001919AE"/>
    <w:rsid w:val="00192B9C"/>
    <w:rsid w:val="00195B3B"/>
    <w:rsid w:val="00195CB4"/>
    <w:rsid w:val="00197318"/>
    <w:rsid w:val="001A137B"/>
    <w:rsid w:val="001A1B06"/>
    <w:rsid w:val="001A367B"/>
    <w:rsid w:val="001A3FC0"/>
    <w:rsid w:val="001A44E9"/>
    <w:rsid w:val="001A4CD6"/>
    <w:rsid w:val="001A5C53"/>
    <w:rsid w:val="001B484E"/>
    <w:rsid w:val="001B49E9"/>
    <w:rsid w:val="001B760A"/>
    <w:rsid w:val="001C1F21"/>
    <w:rsid w:val="001C5208"/>
    <w:rsid w:val="001C5594"/>
    <w:rsid w:val="001C61A7"/>
    <w:rsid w:val="001C739F"/>
    <w:rsid w:val="001D0DC2"/>
    <w:rsid w:val="001D2E20"/>
    <w:rsid w:val="001D5D04"/>
    <w:rsid w:val="001D5EF6"/>
    <w:rsid w:val="001D6D9F"/>
    <w:rsid w:val="001E232B"/>
    <w:rsid w:val="001E235C"/>
    <w:rsid w:val="001E2575"/>
    <w:rsid w:val="001E2670"/>
    <w:rsid w:val="001E5649"/>
    <w:rsid w:val="001E5FB9"/>
    <w:rsid w:val="001F0F40"/>
    <w:rsid w:val="001F1F58"/>
    <w:rsid w:val="001F2758"/>
    <w:rsid w:val="001F55A9"/>
    <w:rsid w:val="001F6F56"/>
    <w:rsid w:val="001F78B6"/>
    <w:rsid w:val="001F7910"/>
    <w:rsid w:val="002004D1"/>
    <w:rsid w:val="00201982"/>
    <w:rsid w:val="00201C59"/>
    <w:rsid w:val="00202353"/>
    <w:rsid w:val="002047B1"/>
    <w:rsid w:val="002052D6"/>
    <w:rsid w:val="002053C2"/>
    <w:rsid w:val="0021327C"/>
    <w:rsid w:val="002168B5"/>
    <w:rsid w:val="00217344"/>
    <w:rsid w:val="002179D6"/>
    <w:rsid w:val="002235E3"/>
    <w:rsid w:val="002262C2"/>
    <w:rsid w:val="002265ED"/>
    <w:rsid w:val="00226A39"/>
    <w:rsid w:val="00227737"/>
    <w:rsid w:val="002303AF"/>
    <w:rsid w:val="00233DDA"/>
    <w:rsid w:val="0023604E"/>
    <w:rsid w:val="0023617F"/>
    <w:rsid w:val="00237FEA"/>
    <w:rsid w:val="0024056B"/>
    <w:rsid w:val="00241BB9"/>
    <w:rsid w:val="00242351"/>
    <w:rsid w:val="0024288E"/>
    <w:rsid w:val="00242C55"/>
    <w:rsid w:val="00245A30"/>
    <w:rsid w:val="0024608D"/>
    <w:rsid w:val="002469A6"/>
    <w:rsid w:val="00250355"/>
    <w:rsid w:val="0025084B"/>
    <w:rsid w:val="00251F9A"/>
    <w:rsid w:val="00252258"/>
    <w:rsid w:val="0026052F"/>
    <w:rsid w:val="002625B9"/>
    <w:rsid w:val="00262CBA"/>
    <w:rsid w:val="00266591"/>
    <w:rsid w:val="00270C7F"/>
    <w:rsid w:val="00270E2E"/>
    <w:rsid w:val="002715B6"/>
    <w:rsid w:val="00271A6F"/>
    <w:rsid w:val="00272EC2"/>
    <w:rsid w:val="00273DC8"/>
    <w:rsid w:val="0027522E"/>
    <w:rsid w:val="00275891"/>
    <w:rsid w:val="002761F2"/>
    <w:rsid w:val="00276B30"/>
    <w:rsid w:val="00283082"/>
    <w:rsid w:val="002836B2"/>
    <w:rsid w:val="00283F13"/>
    <w:rsid w:val="0028504A"/>
    <w:rsid w:val="002858C2"/>
    <w:rsid w:val="0028686D"/>
    <w:rsid w:val="00287A2A"/>
    <w:rsid w:val="002912AF"/>
    <w:rsid w:val="002A0AC2"/>
    <w:rsid w:val="002A4213"/>
    <w:rsid w:val="002A6B54"/>
    <w:rsid w:val="002A768B"/>
    <w:rsid w:val="002B210E"/>
    <w:rsid w:val="002B6115"/>
    <w:rsid w:val="002B6795"/>
    <w:rsid w:val="002B69D6"/>
    <w:rsid w:val="002B7345"/>
    <w:rsid w:val="002B7A05"/>
    <w:rsid w:val="002C16F9"/>
    <w:rsid w:val="002C2C57"/>
    <w:rsid w:val="002C3008"/>
    <w:rsid w:val="002C3613"/>
    <w:rsid w:val="002C4D10"/>
    <w:rsid w:val="002C6473"/>
    <w:rsid w:val="002C64DF"/>
    <w:rsid w:val="002C69DD"/>
    <w:rsid w:val="002D0277"/>
    <w:rsid w:val="002D113D"/>
    <w:rsid w:val="002D2B27"/>
    <w:rsid w:val="002D4A0F"/>
    <w:rsid w:val="002E4BF5"/>
    <w:rsid w:val="002E5D93"/>
    <w:rsid w:val="002E6BD0"/>
    <w:rsid w:val="002E76D9"/>
    <w:rsid w:val="002F0420"/>
    <w:rsid w:val="002F0E26"/>
    <w:rsid w:val="002F2204"/>
    <w:rsid w:val="002F4142"/>
    <w:rsid w:val="002F4DB7"/>
    <w:rsid w:val="002F62AE"/>
    <w:rsid w:val="002F7303"/>
    <w:rsid w:val="002F7D2E"/>
    <w:rsid w:val="0030039D"/>
    <w:rsid w:val="00302AA7"/>
    <w:rsid w:val="003030C7"/>
    <w:rsid w:val="00304B0A"/>
    <w:rsid w:val="00304E8B"/>
    <w:rsid w:val="003151B9"/>
    <w:rsid w:val="003157D7"/>
    <w:rsid w:val="00315C02"/>
    <w:rsid w:val="00315C8A"/>
    <w:rsid w:val="003177C1"/>
    <w:rsid w:val="00322593"/>
    <w:rsid w:val="003228E6"/>
    <w:rsid w:val="00322CA7"/>
    <w:rsid w:val="0032345D"/>
    <w:rsid w:val="00325DD0"/>
    <w:rsid w:val="00326249"/>
    <w:rsid w:val="00326E31"/>
    <w:rsid w:val="0032710C"/>
    <w:rsid w:val="00327BFC"/>
    <w:rsid w:val="00330BA4"/>
    <w:rsid w:val="00330F5D"/>
    <w:rsid w:val="00333A72"/>
    <w:rsid w:val="003345E5"/>
    <w:rsid w:val="00336D9A"/>
    <w:rsid w:val="0034407A"/>
    <w:rsid w:val="00344849"/>
    <w:rsid w:val="00346B6D"/>
    <w:rsid w:val="00350034"/>
    <w:rsid w:val="00350881"/>
    <w:rsid w:val="00351AA3"/>
    <w:rsid w:val="00355A53"/>
    <w:rsid w:val="003578B0"/>
    <w:rsid w:val="00357962"/>
    <w:rsid w:val="00361881"/>
    <w:rsid w:val="00363655"/>
    <w:rsid w:val="00365A97"/>
    <w:rsid w:val="0036658A"/>
    <w:rsid w:val="003671C8"/>
    <w:rsid w:val="003679AA"/>
    <w:rsid w:val="00370CBE"/>
    <w:rsid w:val="00370D12"/>
    <w:rsid w:val="0037219C"/>
    <w:rsid w:val="00372D1B"/>
    <w:rsid w:val="00373BBD"/>
    <w:rsid w:val="003754C4"/>
    <w:rsid w:val="00375D42"/>
    <w:rsid w:val="00383099"/>
    <w:rsid w:val="003850D0"/>
    <w:rsid w:val="00385B7B"/>
    <w:rsid w:val="00386202"/>
    <w:rsid w:val="00390171"/>
    <w:rsid w:val="00390BEE"/>
    <w:rsid w:val="00393D19"/>
    <w:rsid w:val="0039496D"/>
    <w:rsid w:val="00394D22"/>
    <w:rsid w:val="00395550"/>
    <w:rsid w:val="00396C92"/>
    <w:rsid w:val="003A0735"/>
    <w:rsid w:val="003A3EEF"/>
    <w:rsid w:val="003A42AA"/>
    <w:rsid w:val="003A43A9"/>
    <w:rsid w:val="003A4722"/>
    <w:rsid w:val="003A497E"/>
    <w:rsid w:val="003A4CE4"/>
    <w:rsid w:val="003A65C1"/>
    <w:rsid w:val="003B17B7"/>
    <w:rsid w:val="003B26E3"/>
    <w:rsid w:val="003B2DE8"/>
    <w:rsid w:val="003B3513"/>
    <w:rsid w:val="003B4352"/>
    <w:rsid w:val="003B4A5C"/>
    <w:rsid w:val="003B4D83"/>
    <w:rsid w:val="003B5D0F"/>
    <w:rsid w:val="003B6D47"/>
    <w:rsid w:val="003B764A"/>
    <w:rsid w:val="003C02DB"/>
    <w:rsid w:val="003C0631"/>
    <w:rsid w:val="003C0D4A"/>
    <w:rsid w:val="003C0E7E"/>
    <w:rsid w:val="003C0F1E"/>
    <w:rsid w:val="003C23BD"/>
    <w:rsid w:val="003C260B"/>
    <w:rsid w:val="003C33E5"/>
    <w:rsid w:val="003C5FCE"/>
    <w:rsid w:val="003C6BCD"/>
    <w:rsid w:val="003C6F1F"/>
    <w:rsid w:val="003C7A12"/>
    <w:rsid w:val="003C7C2E"/>
    <w:rsid w:val="003D0170"/>
    <w:rsid w:val="003D0261"/>
    <w:rsid w:val="003D25B7"/>
    <w:rsid w:val="003D2E8E"/>
    <w:rsid w:val="003D58C0"/>
    <w:rsid w:val="003D6849"/>
    <w:rsid w:val="003E3426"/>
    <w:rsid w:val="003E4F06"/>
    <w:rsid w:val="003E4FAA"/>
    <w:rsid w:val="003E51B6"/>
    <w:rsid w:val="003E7758"/>
    <w:rsid w:val="003E7875"/>
    <w:rsid w:val="003F00DB"/>
    <w:rsid w:val="003F0D19"/>
    <w:rsid w:val="003F15B3"/>
    <w:rsid w:val="003F3538"/>
    <w:rsid w:val="003F59C6"/>
    <w:rsid w:val="003F5BED"/>
    <w:rsid w:val="003F74CB"/>
    <w:rsid w:val="003F78D2"/>
    <w:rsid w:val="003F7D89"/>
    <w:rsid w:val="00400970"/>
    <w:rsid w:val="00401493"/>
    <w:rsid w:val="0040177E"/>
    <w:rsid w:val="00402349"/>
    <w:rsid w:val="0040252E"/>
    <w:rsid w:val="0040393A"/>
    <w:rsid w:val="00404B5E"/>
    <w:rsid w:val="00405877"/>
    <w:rsid w:val="00406178"/>
    <w:rsid w:val="004063AC"/>
    <w:rsid w:val="004079C0"/>
    <w:rsid w:val="004124B4"/>
    <w:rsid w:val="00413012"/>
    <w:rsid w:val="00414439"/>
    <w:rsid w:val="004153CD"/>
    <w:rsid w:val="00416DE2"/>
    <w:rsid w:val="00420896"/>
    <w:rsid w:val="00422B29"/>
    <w:rsid w:val="004237D0"/>
    <w:rsid w:val="00425B72"/>
    <w:rsid w:val="00425CDE"/>
    <w:rsid w:val="00425CEB"/>
    <w:rsid w:val="0043033C"/>
    <w:rsid w:val="004319DB"/>
    <w:rsid w:val="0043275E"/>
    <w:rsid w:val="00432D62"/>
    <w:rsid w:val="00432E55"/>
    <w:rsid w:val="00432EAB"/>
    <w:rsid w:val="00434976"/>
    <w:rsid w:val="0043629C"/>
    <w:rsid w:val="00437B51"/>
    <w:rsid w:val="00440FD0"/>
    <w:rsid w:val="00441949"/>
    <w:rsid w:val="00442041"/>
    <w:rsid w:val="004426FC"/>
    <w:rsid w:val="00443C3E"/>
    <w:rsid w:val="004470F3"/>
    <w:rsid w:val="00450045"/>
    <w:rsid w:val="004515E2"/>
    <w:rsid w:val="00452196"/>
    <w:rsid w:val="00452C78"/>
    <w:rsid w:val="00452F34"/>
    <w:rsid w:val="00453AF3"/>
    <w:rsid w:val="00454C52"/>
    <w:rsid w:val="00456B7D"/>
    <w:rsid w:val="00456BB9"/>
    <w:rsid w:val="00456DDA"/>
    <w:rsid w:val="00460F9D"/>
    <w:rsid w:val="00461292"/>
    <w:rsid w:val="004615D4"/>
    <w:rsid w:val="00461872"/>
    <w:rsid w:val="00461C6E"/>
    <w:rsid w:val="0046268C"/>
    <w:rsid w:val="0046621A"/>
    <w:rsid w:val="004722A3"/>
    <w:rsid w:val="004729DE"/>
    <w:rsid w:val="00477A91"/>
    <w:rsid w:val="00481B64"/>
    <w:rsid w:val="00482B5A"/>
    <w:rsid w:val="004841D8"/>
    <w:rsid w:val="004852D9"/>
    <w:rsid w:val="00486780"/>
    <w:rsid w:val="00487900"/>
    <w:rsid w:val="00490A36"/>
    <w:rsid w:val="00491319"/>
    <w:rsid w:val="00492E3F"/>
    <w:rsid w:val="0049639A"/>
    <w:rsid w:val="004A13D2"/>
    <w:rsid w:val="004A19BA"/>
    <w:rsid w:val="004A3610"/>
    <w:rsid w:val="004A3A79"/>
    <w:rsid w:val="004A3F5A"/>
    <w:rsid w:val="004A43F0"/>
    <w:rsid w:val="004A5EFB"/>
    <w:rsid w:val="004A650F"/>
    <w:rsid w:val="004A6F56"/>
    <w:rsid w:val="004B29C1"/>
    <w:rsid w:val="004B29C2"/>
    <w:rsid w:val="004B3045"/>
    <w:rsid w:val="004B46F1"/>
    <w:rsid w:val="004B561C"/>
    <w:rsid w:val="004C08CA"/>
    <w:rsid w:val="004C1043"/>
    <w:rsid w:val="004C1E69"/>
    <w:rsid w:val="004C5079"/>
    <w:rsid w:val="004D0402"/>
    <w:rsid w:val="004D061F"/>
    <w:rsid w:val="004D151C"/>
    <w:rsid w:val="004D2CA4"/>
    <w:rsid w:val="004D3F15"/>
    <w:rsid w:val="004E0859"/>
    <w:rsid w:val="004E225F"/>
    <w:rsid w:val="004E2A8A"/>
    <w:rsid w:val="004E31DE"/>
    <w:rsid w:val="004E394A"/>
    <w:rsid w:val="004E507F"/>
    <w:rsid w:val="004E5BEA"/>
    <w:rsid w:val="004E6D2F"/>
    <w:rsid w:val="004E79D5"/>
    <w:rsid w:val="004E7B74"/>
    <w:rsid w:val="004F14DD"/>
    <w:rsid w:val="004F24AA"/>
    <w:rsid w:val="004F2691"/>
    <w:rsid w:val="004F3421"/>
    <w:rsid w:val="004F76DB"/>
    <w:rsid w:val="0050194D"/>
    <w:rsid w:val="0050247E"/>
    <w:rsid w:val="005040AC"/>
    <w:rsid w:val="005046C0"/>
    <w:rsid w:val="005049A2"/>
    <w:rsid w:val="00505519"/>
    <w:rsid w:val="005118BB"/>
    <w:rsid w:val="00511F06"/>
    <w:rsid w:val="00512C36"/>
    <w:rsid w:val="00515409"/>
    <w:rsid w:val="005164E1"/>
    <w:rsid w:val="00516CB4"/>
    <w:rsid w:val="00516CCA"/>
    <w:rsid w:val="0052087E"/>
    <w:rsid w:val="00522583"/>
    <w:rsid w:val="00522F9E"/>
    <w:rsid w:val="005243E4"/>
    <w:rsid w:val="00524715"/>
    <w:rsid w:val="00530843"/>
    <w:rsid w:val="00530ECD"/>
    <w:rsid w:val="00531EFD"/>
    <w:rsid w:val="00533455"/>
    <w:rsid w:val="00537D26"/>
    <w:rsid w:val="005400E0"/>
    <w:rsid w:val="0054140B"/>
    <w:rsid w:val="00543817"/>
    <w:rsid w:val="0054492A"/>
    <w:rsid w:val="00547F1E"/>
    <w:rsid w:val="005505E8"/>
    <w:rsid w:val="00550B86"/>
    <w:rsid w:val="00551508"/>
    <w:rsid w:val="005520D6"/>
    <w:rsid w:val="00552C39"/>
    <w:rsid w:val="00555764"/>
    <w:rsid w:val="00555E4F"/>
    <w:rsid w:val="00556F10"/>
    <w:rsid w:val="00557C0C"/>
    <w:rsid w:val="00557CFF"/>
    <w:rsid w:val="00557DC6"/>
    <w:rsid w:val="005603D0"/>
    <w:rsid w:val="00560AA4"/>
    <w:rsid w:val="005617A2"/>
    <w:rsid w:val="005618D3"/>
    <w:rsid w:val="00562329"/>
    <w:rsid w:val="00562372"/>
    <w:rsid w:val="00563455"/>
    <w:rsid w:val="00566387"/>
    <w:rsid w:val="00567B28"/>
    <w:rsid w:val="00570577"/>
    <w:rsid w:val="00570CCE"/>
    <w:rsid w:val="00574870"/>
    <w:rsid w:val="0057646F"/>
    <w:rsid w:val="00576E86"/>
    <w:rsid w:val="005774F1"/>
    <w:rsid w:val="00577B89"/>
    <w:rsid w:val="00577FFA"/>
    <w:rsid w:val="00581D2A"/>
    <w:rsid w:val="00584032"/>
    <w:rsid w:val="005849EF"/>
    <w:rsid w:val="00584DA9"/>
    <w:rsid w:val="00586508"/>
    <w:rsid w:val="00586776"/>
    <w:rsid w:val="00586A0E"/>
    <w:rsid w:val="00587080"/>
    <w:rsid w:val="005874AC"/>
    <w:rsid w:val="00590023"/>
    <w:rsid w:val="00592787"/>
    <w:rsid w:val="00594476"/>
    <w:rsid w:val="00595662"/>
    <w:rsid w:val="005A0A6C"/>
    <w:rsid w:val="005A0DAF"/>
    <w:rsid w:val="005A18C9"/>
    <w:rsid w:val="005A1CF2"/>
    <w:rsid w:val="005A1D17"/>
    <w:rsid w:val="005A4599"/>
    <w:rsid w:val="005A45ED"/>
    <w:rsid w:val="005A4F8F"/>
    <w:rsid w:val="005A74D0"/>
    <w:rsid w:val="005B006C"/>
    <w:rsid w:val="005B01E1"/>
    <w:rsid w:val="005B046E"/>
    <w:rsid w:val="005B1390"/>
    <w:rsid w:val="005B1C1F"/>
    <w:rsid w:val="005B39D7"/>
    <w:rsid w:val="005B592C"/>
    <w:rsid w:val="005B73C8"/>
    <w:rsid w:val="005B7AC4"/>
    <w:rsid w:val="005C32D5"/>
    <w:rsid w:val="005C3A12"/>
    <w:rsid w:val="005C44DC"/>
    <w:rsid w:val="005C65E8"/>
    <w:rsid w:val="005D12C1"/>
    <w:rsid w:val="005D12D2"/>
    <w:rsid w:val="005D137D"/>
    <w:rsid w:val="005D1462"/>
    <w:rsid w:val="005D2BF0"/>
    <w:rsid w:val="005D2CDD"/>
    <w:rsid w:val="005D3E69"/>
    <w:rsid w:val="005D4FDF"/>
    <w:rsid w:val="005D5F22"/>
    <w:rsid w:val="005D609B"/>
    <w:rsid w:val="005D60A4"/>
    <w:rsid w:val="005D654F"/>
    <w:rsid w:val="005D746B"/>
    <w:rsid w:val="005D7EF0"/>
    <w:rsid w:val="005E021D"/>
    <w:rsid w:val="005E0B0D"/>
    <w:rsid w:val="005E1915"/>
    <w:rsid w:val="005E27AC"/>
    <w:rsid w:val="005E2879"/>
    <w:rsid w:val="005E518F"/>
    <w:rsid w:val="005E6298"/>
    <w:rsid w:val="005E7EC1"/>
    <w:rsid w:val="005F2E0E"/>
    <w:rsid w:val="005F5B80"/>
    <w:rsid w:val="005F6385"/>
    <w:rsid w:val="005F74F5"/>
    <w:rsid w:val="005F7DEF"/>
    <w:rsid w:val="00601BCB"/>
    <w:rsid w:val="00601D7F"/>
    <w:rsid w:val="00601F19"/>
    <w:rsid w:val="0060521E"/>
    <w:rsid w:val="00605278"/>
    <w:rsid w:val="006069A9"/>
    <w:rsid w:val="00607599"/>
    <w:rsid w:val="006076FC"/>
    <w:rsid w:val="0060774B"/>
    <w:rsid w:val="006077DC"/>
    <w:rsid w:val="00613D95"/>
    <w:rsid w:val="00614F17"/>
    <w:rsid w:val="00615F68"/>
    <w:rsid w:val="00615F9D"/>
    <w:rsid w:val="00616224"/>
    <w:rsid w:val="00617DF9"/>
    <w:rsid w:val="0062366D"/>
    <w:rsid w:val="00623BA2"/>
    <w:rsid w:val="00624863"/>
    <w:rsid w:val="00626C17"/>
    <w:rsid w:val="00630726"/>
    <w:rsid w:val="006312AF"/>
    <w:rsid w:val="00634473"/>
    <w:rsid w:val="0063559D"/>
    <w:rsid w:val="006361AA"/>
    <w:rsid w:val="00637119"/>
    <w:rsid w:val="00637C87"/>
    <w:rsid w:val="00640C9B"/>
    <w:rsid w:val="006461C2"/>
    <w:rsid w:val="006465B1"/>
    <w:rsid w:val="0064667B"/>
    <w:rsid w:val="00651405"/>
    <w:rsid w:val="00651A04"/>
    <w:rsid w:val="00652038"/>
    <w:rsid w:val="0065348F"/>
    <w:rsid w:val="00656E9B"/>
    <w:rsid w:val="00657AB9"/>
    <w:rsid w:val="00661EE9"/>
    <w:rsid w:val="00662972"/>
    <w:rsid w:val="00663693"/>
    <w:rsid w:val="00663DB4"/>
    <w:rsid w:val="006640CB"/>
    <w:rsid w:val="00665C8C"/>
    <w:rsid w:val="00667473"/>
    <w:rsid w:val="0067136A"/>
    <w:rsid w:val="0067266A"/>
    <w:rsid w:val="006739EA"/>
    <w:rsid w:val="0067563C"/>
    <w:rsid w:val="00683153"/>
    <w:rsid w:val="00683D04"/>
    <w:rsid w:val="006850BD"/>
    <w:rsid w:val="00685631"/>
    <w:rsid w:val="00686B85"/>
    <w:rsid w:val="0069188E"/>
    <w:rsid w:val="006925E0"/>
    <w:rsid w:val="006925F3"/>
    <w:rsid w:val="00692B1D"/>
    <w:rsid w:val="0069413E"/>
    <w:rsid w:val="0069595C"/>
    <w:rsid w:val="006959C0"/>
    <w:rsid w:val="006A15CA"/>
    <w:rsid w:val="006A206E"/>
    <w:rsid w:val="006A2751"/>
    <w:rsid w:val="006A42BE"/>
    <w:rsid w:val="006A4751"/>
    <w:rsid w:val="006A57A7"/>
    <w:rsid w:val="006A69AE"/>
    <w:rsid w:val="006B0B21"/>
    <w:rsid w:val="006B110B"/>
    <w:rsid w:val="006B17B2"/>
    <w:rsid w:val="006B1E9E"/>
    <w:rsid w:val="006B1EE9"/>
    <w:rsid w:val="006B25D7"/>
    <w:rsid w:val="006B47A0"/>
    <w:rsid w:val="006B50EC"/>
    <w:rsid w:val="006B519F"/>
    <w:rsid w:val="006B5480"/>
    <w:rsid w:val="006B73C7"/>
    <w:rsid w:val="006C3189"/>
    <w:rsid w:val="006C5750"/>
    <w:rsid w:val="006C582A"/>
    <w:rsid w:val="006C6ED7"/>
    <w:rsid w:val="006D1CA2"/>
    <w:rsid w:val="006D2FF8"/>
    <w:rsid w:val="006D3C3D"/>
    <w:rsid w:val="006D4A4D"/>
    <w:rsid w:val="006D6D6A"/>
    <w:rsid w:val="006D7CDE"/>
    <w:rsid w:val="006E0AA0"/>
    <w:rsid w:val="006E162A"/>
    <w:rsid w:val="006E24BE"/>
    <w:rsid w:val="006E3466"/>
    <w:rsid w:val="006E448A"/>
    <w:rsid w:val="006E61B3"/>
    <w:rsid w:val="006E717F"/>
    <w:rsid w:val="006E7EE2"/>
    <w:rsid w:val="006F0B4C"/>
    <w:rsid w:val="006F4B1A"/>
    <w:rsid w:val="006F4CBF"/>
    <w:rsid w:val="006F6C3D"/>
    <w:rsid w:val="006F71F6"/>
    <w:rsid w:val="00700B6E"/>
    <w:rsid w:val="00700D9E"/>
    <w:rsid w:val="007020C1"/>
    <w:rsid w:val="00702FB1"/>
    <w:rsid w:val="00705511"/>
    <w:rsid w:val="0070722F"/>
    <w:rsid w:val="00711396"/>
    <w:rsid w:val="007119DA"/>
    <w:rsid w:val="00713E35"/>
    <w:rsid w:val="007147C2"/>
    <w:rsid w:val="00715231"/>
    <w:rsid w:val="00715991"/>
    <w:rsid w:val="00722CB4"/>
    <w:rsid w:val="00726FA1"/>
    <w:rsid w:val="007274DF"/>
    <w:rsid w:val="00730ED3"/>
    <w:rsid w:val="007322E9"/>
    <w:rsid w:val="00732C54"/>
    <w:rsid w:val="0073622F"/>
    <w:rsid w:val="00737721"/>
    <w:rsid w:val="00741EC7"/>
    <w:rsid w:val="007425F1"/>
    <w:rsid w:val="007449F3"/>
    <w:rsid w:val="00746106"/>
    <w:rsid w:val="007465F9"/>
    <w:rsid w:val="00746C85"/>
    <w:rsid w:val="00747517"/>
    <w:rsid w:val="00750583"/>
    <w:rsid w:val="007535DB"/>
    <w:rsid w:val="007603ED"/>
    <w:rsid w:val="00762AF2"/>
    <w:rsid w:val="007641C5"/>
    <w:rsid w:val="00765520"/>
    <w:rsid w:val="00765AFE"/>
    <w:rsid w:val="00765B43"/>
    <w:rsid w:val="00766A94"/>
    <w:rsid w:val="00766C0A"/>
    <w:rsid w:val="00766F66"/>
    <w:rsid w:val="00767426"/>
    <w:rsid w:val="00770CA0"/>
    <w:rsid w:val="00770CAC"/>
    <w:rsid w:val="00772851"/>
    <w:rsid w:val="00773E87"/>
    <w:rsid w:val="007742B4"/>
    <w:rsid w:val="007746F4"/>
    <w:rsid w:val="00774DB4"/>
    <w:rsid w:val="00774F25"/>
    <w:rsid w:val="00775D55"/>
    <w:rsid w:val="0077693D"/>
    <w:rsid w:val="007769C2"/>
    <w:rsid w:val="00777597"/>
    <w:rsid w:val="007819A1"/>
    <w:rsid w:val="007824D5"/>
    <w:rsid w:val="00782501"/>
    <w:rsid w:val="007839E3"/>
    <w:rsid w:val="00784744"/>
    <w:rsid w:val="007870EB"/>
    <w:rsid w:val="007900CC"/>
    <w:rsid w:val="00790208"/>
    <w:rsid w:val="0079196A"/>
    <w:rsid w:val="00796E27"/>
    <w:rsid w:val="007976AE"/>
    <w:rsid w:val="007A2A8E"/>
    <w:rsid w:val="007A2D2F"/>
    <w:rsid w:val="007A2EE3"/>
    <w:rsid w:val="007A5634"/>
    <w:rsid w:val="007A590B"/>
    <w:rsid w:val="007A590F"/>
    <w:rsid w:val="007A787E"/>
    <w:rsid w:val="007B455F"/>
    <w:rsid w:val="007B5865"/>
    <w:rsid w:val="007B5C13"/>
    <w:rsid w:val="007B6A9A"/>
    <w:rsid w:val="007B6C61"/>
    <w:rsid w:val="007C1D1F"/>
    <w:rsid w:val="007C1E0D"/>
    <w:rsid w:val="007C4B4D"/>
    <w:rsid w:val="007C564D"/>
    <w:rsid w:val="007C57DE"/>
    <w:rsid w:val="007C7AA5"/>
    <w:rsid w:val="007D087D"/>
    <w:rsid w:val="007D0A60"/>
    <w:rsid w:val="007D1817"/>
    <w:rsid w:val="007D2E60"/>
    <w:rsid w:val="007D3755"/>
    <w:rsid w:val="007D4BFE"/>
    <w:rsid w:val="007D531C"/>
    <w:rsid w:val="007D53B6"/>
    <w:rsid w:val="007D6120"/>
    <w:rsid w:val="007D6DF2"/>
    <w:rsid w:val="007D7D09"/>
    <w:rsid w:val="007E022D"/>
    <w:rsid w:val="007E4ED0"/>
    <w:rsid w:val="007E72FF"/>
    <w:rsid w:val="007E7E36"/>
    <w:rsid w:val="007F4774"/>
    <w:rsid w:val="007F6455"/>
    <w:rsid w:val="007F67A8"/>
    <w:rsid w:val="007F69F9"/>
    <w:rsid w:val="007F7129"/>
    <w:rsid w:val="0080036F"/>
    <w:rsid w:val="00802AC5"/>
    <w:rsid w:val="00804658"/>
    <w:rsid w:val="00804F78"/>
    <w:rsid w:val="00806B98"/>
    <w:rsid w:val="00806E9F"/>
    <w:rsid w:val="0081041C"/>
    <w:rsid w:val="00810C26"/>
    <w:rsid w:val="00816386"/>
    <w:rsid w:val="00817FA9"/>
    <w:rsid w:val="00820F21"/>
    <w:rsid w:val="008221B2"/>
    <w:rsid w:val="00823498"/>
    <w:rsid w:val="0082351C"/>
    <w:rsid w:val="008255CD"/>
    <w:rsid w:val="00826AA1"/>
    <w:rsid w:val="00827980"/>
    <w:rsid w:val="008311CC"/>
    <w:rsid w:val="008320A4"/>
    <w:rsid w:val="00832193"/>
    <w:rsid w:val="00833807"/>
    <w:rsid w:val="00837DB3"/>
    <w:rsid w:val="00840535"/>
    <w:rsid w:val="00842393"/>
    <w:rsid w:val="00843144"/>
    <w:rsid w:val="008442F5"/>
    <w:rsid w:val="008456FB"/>
    <w:rsid w:val="008459A5"/>
    <w:rsid w:val="00846132"/>
    <w:rsid w:val="008475E0"/>
    <w:rsid w:val="008517B1"/>
    <w:rsid w:val="00852330"/>
    <w:rsid w:val="00852EBC"/>
    <w:rsid w:val="008573A0"/>
    <w:rsid w:val="00860EDA"/>
    <w:rsid w:val="00861C34"/>
    <w:rsid w:val="00862510"/>
    <w:rsid w:val="00863FD5"/>
    <w:rsid w:val="0086533B"/>
    <w:rsid w:val="008663E3"/>
    <w:rsid w:val="0087026F"/>
    <w:rsid w:val="0087071F"/>
    <w:rsid w:val="008734F7"/>
    <w:rsid w:val="00873F95"/>
    <w:rsid w:val="00875C3E"/>
    <w:rsid w:val="00877A7E"/>
    <w:rsid w:val="00881485"/>
    <w:rsid w:val="00881D5C"/>
    <w:rsid w:val="008822AA"/>
    <w:rsid w:val="00882A1E"/>
    <w:rsid w:val="00886D2E"/>
    <w:rsid w:val="008875A1"/>
    <w:rsid w:val="008878A9"/>
    <w:rsid w:val="008910A7"/>
    <w:rsid w:val="008932E3"/>
    <w:rsid w:val="00893591"/>
    <w:rsid w:val="008963A6"/>
    <w:rsid w:val="00896AC3"/>
    <w:rsid w:val="00896DF5"/>
    <w:rsid w:val="008A1BFD"/>
    <w:rsid w:val="008A2634"/>
    <w:rsid w:val="008A2F48"/>
    <w:rsid w:val="008A3E91"/>
    <w:rsid w:val="008A45AD"/>
    <w:rsid w:val="008A6730"/>
    <w:rsid w:val="008A6AB4"/>
    <w:rsid w:val="008B1833"/>
    <w:rsid w:val="008B1839"/>
    <w:rsid w:val="008B3B5F"/>
    <w:rsid w:val="008B3E40"/>
    <w:rsid w:val="008B4D2A"/>
    <w:rsid w:val="008B5A65"/>
    <w:rsid w:val="008B6958"/>
    <w:rsid w:val="008B787B"/>
    <w:rsid w:val="008B7AB4"/>
    <w:rsid w:val="008C0DBD"/>
    <w:rsid w:val="008C23E8"/>
    <w:rsid w:val="008C53D1"/>
    <w:rsid w:val="008C58D4"/>
    <w:rsid w:val="008C7744"/>
    <w:rsid w:val="008D0471"/>
    <w:rsid w:val="008D10A6"/>
    <w:rsid w:val="008D1255"/>
    <w:rsid w:val="008D196E"/>
    <w:rsid w:val="008D3954"/>
    <w:rsid w:val="008D4BFF"/>
    <w:rsid w:val="008E09C9"/>
    <w:rsid w:val="008E133B"/>
    <w:rsid w:val="008E1C1A"/>
    <w:rsid w:val="008E249C"/>
    <w:rsid w:val="008E35CE"/>
    <w:rsid w:val="008E4670"/>
    <w:rsid w:val="008E4AD8"/>
    <w:rsid w:val="008E64B0"/>
    <w:rsid w:val="008E7078"/>
    <w:rsid w:val="008F000A"/>
    <w:rsid w:val="008F0E14"/>
    <w:rsid w:val="008F1C35"/>
    <w:rsid w:val="008F2C1F"/>
    <w:rsid w:val="008F44DD"/>
    <w:rsid w:val="008F508B"/>
    <w:rsid w:val="008F59CC"/>
    <w:rsid w:val="008F716F"/>
    <w:rsid w:val="00901353"/>
    <w:rsid w:val="009036C6"/>
    <w:rsid w:val="009036D8"/>
    <w:rsid w:val="009043DE"/>
    <w:rsid w:val="00904F16"/>
    <w:rsid w:val="00906CB4"/>
    <w:rsid w:val="0091213B"/>
    <w:rsid w:val="0091215C"/>
    <w:rsid w:val="00913064"/>
    <w:rsid w:val="009161A1"/>
    <w:rsid w:val="0091748F"/>
    <w:rsid w:val="009200CE"/>
    <w:rsid w:val="00920E41"/>
    <w:rsid w:val="0092593A"/>
    <w:rsid w:val="0093005F"/>
    <w:rsid w:val="009304D5"/>
    <w:rsid w:val="00931D94"/>
    <w:rsid w:val="00941FD3"/>
    <w:rsid w:val="00943E25"/>
    <w:rsid w:val="009445DF"/>
    <w:rsid w:val="00945CD9"/>
    <w:rsid w:val="009467FA"/>
    <w:rsid w:val="00947483"/>
    <w:rsid w:val="00951D54"/>
    <w:rsid w:val="00955077"/>
    <w:rsid w:val="00955672"/>
    <w:rsid w:val="00956676"/>
    <w:rsid w:val="00957411"/>
    <w:rsid w:val="00962FD1"/>
    <w:rsid w:val="009714C0"/>
    <w:rsid w:val="00971817"/>
    <w:rsid w:val="00972B96"/>
    <w:rsid w:val="00973547"/>
    <w:rsid w:val="00973950"/>
    <w:rsid w:val="0097415F"/>
    <w:rsid w:val="009742D0"/>
    <w:rsid w:val="00976C50"/>
    <w:rsid w:val="00977761"/>
    <w:rsid w:val="00983109"/>
    <w:rsid w:val="00985A0B"/>
    <w:rsid w:val="009867E0"/>
    <w:rsid w:val="009914D8"/>
    <w:rsid w:val="0099315B"/>
    <w:rsid w:val="00995906"/>
    <w:rsid w:val="009A124E"/>
    <w:rsid w:val="009A283C"/>
    <w:rsid w:val="009A4D3D"/>
    <w:rsid w:val="009A6266"/>
    <w:rsid w:val="009B0087"/>
    <w:rsid w:val="009B0202"/>
    <w:rsid w:val="009B0F5A"/>
    <w:rsid w:val="009B4C37"/>
    <w:rsid w:val="009B5C2C"/>
    <w:rsid w:val="009B6CA1"/>
    <w:rsid w:val="009B723D"/>
    <w:rsid w:val="009C4328"/>
    <w:rsid w:val="009C4CC7"/>
    <w:rsid w:val="009C734E"/>
    <w:rsid w:val="009D227D"/>
    <w:rsid w:val="009D25CA"/>
    <w:rsid w:val="009D31E4"/>
    <w:rsid w:val="009D68AC"/>
    <w:rsid w:val="009D6F87"/>
    <w:rsid w:val="009D7E17"/>
    <w:rsid w:val="009D7FB5"/>
    <w:rsid w:val="009E084B"/>
    <w:rsid w:val="009E1610"/>
    <w:rsid w:val="009E30FC"/>
    <w:rsid w:val="009E3BBE"/>
    <w:rsid w:val="009E6F50"/>
    <w:rsid w:val="009E72A9"/>
    <w:rsid w:val="009F13F0"/>
    <w:rsid w:val="009F1F3C"/>
    <w:rsid w:val="009F2659"/>
    <w:rsid w:val="009F4AFC"/>
    <w:rsid w:val="009F59B7"/>
    <w:rsid w:val="009F6A0C"/>
    <w:rsid w:val="009F7209"/>
    <w:rsid w:val="00A00471"/>
    <w:rsid w:val="00A022D8"/>
    <w:rsid w:val="00A02671"/>
    <w:rsid w:val="00A03B75"/>
    <w:rsid w:val="00A04A52"/>
    <w:rsid w:val="00A06274"/>
    <w:rsid w:val="00A06DB3"/>
    <w:rsid w:val="00A06DCE"/>
    <w:rsid w:val="00A06E05"/>
    <w:rsid w:val="00A0788C"/>
    <w:rsid w:val="00A07C79"/>
    <w:rsid w:val="00A10B59"/>
    <w:rsid w:val="00A11A45"/>
    <w:rsid w:val="00A159EE"/>
    <w:rsid w:val="00A2077E"/>
    <w:rsid w:val="00A23994"/>
    <w:rsid w:val="00A26135"/>
    <w:rsid w:val="00A2618E"/>
    <w:rsid w:val="00A26949"/>
    <w:rsid w:val="00A278A6"/>
    <w:rsid w:val="00A309DC"/>
    <w:rsid w:val="00A34486"/>
    <w:rsid w:val="00A3461D"/>
    <w:rsid w:val="00A349F0"/>
    <w:rsid w:val="00A35163"/>
    <w:rsid w:val="00A36E98"/>
    <w:rsid w:val="00A431EE"/>
    <w:rsid w:val="00A44BBE"/>
    <w:rsid w:val="00A44BFC"/>
    <w:rsid w:val="00A44C3C"/>
    <w:rsid w:val="00A50ACD"/>
    <w:rsid w:val="00A5321C"/>
    <w:rsid w:val="00A538D4"/>
    <w:rsid w:val="00A5509A"/>
    <w:rsid w:val="00A56E2B"/>
    <w:rsid w:val="00A600D3"/>
    <w:rsid w:val="00A609E7"/>
    <w:rsid w:val="00A669A2"/>
    <w:rsid w:val="00A7302D"/>
    <w:rsid w:val="00A74DE3"/>
    <w:rsid w:val="00A7590B"/>
    <w:rsid w:val="00A75E42"/>
    <w:rsid w:val="00A76E51"/>
    <w:rsid w:val="00A80805"/>
    <w:rsid w:val="00A80A63"/>
    <w:rsid w:val="00A83F28"/>
    <w:rsid w:val="00A847C8"/>
    <w:rsid w:val="00A85E10"/>
    <w:rsid w:val="00A86F38"/>
    <w:rsid w:val="00A90488"/>
    <w:rsid w:val="00A9049C"/>
    <w:rsid w:val="00A9122D"/>
    <w:rsid w:val="00A91BC5"/>
    <w:rsid w:val="00A920DB"/>
    <w:rsid w:val="00A97EF4"/>
    <w:rsid w:val="00AA02FA"/>
    <w:rsid w:val="00AA2C50"/>
    <w:rsid w:val="00AA2DDD"/>
    <w:rsid w:val="00AA47D6"/>
    <w:rsid w:val="00AA6A55"/>
    <w:rsid w:val="00AB0E07"/>
    <w:rsid w:val="00AB21C0"/>
    <w:rsid w:val="00AB2643"/>
    <w:rsid w:val="00AB5064"/>
    <w:rsid w:val="00AB56E0"/>
    <w:rsid w:val="00AB7C1D"/>
    <w:rsid w:val="00AB7ED4"/>
    <w:rsid w:val="00AC07DA"/>
    <w:rsid w:val="00AC21A3"/>
    <w:rsid w:val="00AC3722"/>
    <w:rsid w:val="00AC3AC8"/>
    <w:rsid w:val="00AC43A0"/>
    <w:rsid w:val="00AC5904"/>
    <w:rsid w:val="00AC6F91"/>
    <w:rsid w:val="00AD011E"/>
    <w:rsid w:val="00AD0D2B"/>
    <w:rsid w:val="00AD38C3"/>
    <w:rsid w:val="00AD3F0C"/>
    <w:rsid w:val="00AD4135"/>
    <w:rsid w:val="00AD4246"/>
    <w:rsid w:val="00AE2B11"/>
    <w:rsid w:val="00AF0291"/>
    <w:rsid w:val="00AF0559"/>
    <w:rsid w:val="00AF15AA"/>
    <w:rsid w:val="00AF3EE2"/>
    <w:rsid w:val="00AF438E"/>
    <w:rsid w:val="00AF538E"/>
    <w:rsid w:val="00AF5628"/>
    <w:rsid w:val="00AF7341"/>
    <w:rsid w:val="00AF7AD7"/>
    <w:rsid w:val="00B0127B"/>
    <w:rsid w:val="00B01EF0"/>
    <w:rsid w:val="00B02FC0"/>
    <w:rsid w:val="00B03AA5"/>
    <w:rsid w:val="00B04C3F"/>
    <w:rsid w:val="00B05742"/>
    <w:rsid w:val="00B0619F"/>
    <w:rsid w:val="00B073A1"/>
    <w:rsid w:val="00B10453"/>
    <w:rsid w:val="00B12584"/>
    <w:rsid w:val="00B12F02"/>
    <w:rsid w:val="00B14785"/>
    <w:rsid w:val="00B14957"/>
    <w:rsid w:val="00B14DC2"/>
    <w:rsid w:val="00B15AB6"/>
    <w:rsid w:val="00B17BCF"/>
    <w:rsid w:val="00B223E2"/>
    <w:rsid w:val="00B23E36"/>
    <w:rsid w:val="00B258E8"/>
    <w:rsid w:val="00B27317"/>
    <w:rsid w:val="00B3219D"/>
    <w:rsid w:val="00B32F56"/>
    <w:rsid w:val="00B34C01"/>
    <w:rsid w:val="00B36C1A"/>
    <w:rsid w:val="00B3716F"/>
    <w:rsid w:val="00B37998"/>
    <w:rsid w:val="00B41462"/>
    <w:rsid w:val="00B5086D"/>
    <w:rsid w:val="00B561E3"/>
    <w:rsid w:val="00B57446"/>
    <w:rsid w:val="00B57891"/>
    <w:rsid w:val="00B57896"/>
    <w:rsid w:val="00B57B04"/>
    <w:rsid w:val="00B603BD"/>
    <w:rsid w:val="00B63153"/>
    <w:rsid w:val="00B63565"/>
    <w:rsid w:val="00B63DBB"/>
    <w:rsid w:val="00B645E9"/>
    <w:rsid w:val="00B670B5"/>
    <w:rsid w:val="00B71EA9"/>
    <w:rsid w:val="00B72DA9"/>
    <w:rsid w:val="00B7509E"/>
    <w:rsid w:val="00B76136"/>
    <w:rsid w:val="00B76C0A"/>
    <w:rsid w:val="00B803EF"/>
    <w:rsid w:val="00B80A3D"/>
    <w:rsid w:val="00B81534"/>
    <w:rsid w:val="00B81BB8"/>
    <w:rsid w:val="00B83227"/>
    <w:rsid w:val="00B85001"/>
    <w:rsid w:val="00B85F34"/>
    <w:rsid w:val="00B86FA8"/>
    <w:rsid w:val="00B90AC2"/>
    <w:rsid w:val="00B91B1B"/>
    <w:rsid w:val="00B93E13"/>
    <w:rsid w:val="00B94C16"/>
    <w:rsid w:val="00B96322"/>
    <w:rsid w:val="00B969EC"/>
    <w:rsid w:val="00B96F07"/>
    <w:rsid w:val="00BA163B"/>
    <w:rsid w:val="00BA1EEE"/>
    <w:rsid w:val="00BA266C"/>
    <w:rsid w:val="00BA294C"/>
    <w:rsid w:val="00BA3A67"/>
    <w:rsid w:val="00BA61FD"/>
    <w:rsid w:val="00BA6C79"/>
    <w:rsid w:val="00BA72D6"/>
    <w:rsid w:val="00BA7898"/>
    <w:rsid w:val="00BB1BCD"/>
    <w:rsid w:val="00BB26E1"/>
    <w:rsid w:val="00BB3785"/>
    <w:rsid w:val="00BB4B16"/>
    <w:rsid w:val="00BB5644"/>
    <w:rsid w:val="00BB571B"/>
    <w:rsid w:val="00BB6AA2"/>
    <w:rsid w:val="00BC2214"/>
    <w:rsid w:val="00BC3268"/>
    <w:rsid w:val="00BC3E35"/>
    <w:rsid w:val="00BC5245"/>
    <w:rsid w:val="00BC6579"/>
    <w:rsid w:val="00BC6ED5"/>
    <w:rsid w:val="00BD188E"/>
    <w:rsid w:val="00BD3A8E"/>
    <w:rsid w:val="00BD4860"/>
    <w:rsid w:val="00BD5B73"/>
    <w:rsid w:val="00BD611D"/>
    <w:rsid w:val="00BD7295"/>
    <w:rsid w:val="00BE3162"/>
    <w:rsid w:val="00BE33DB"/>
    <w:rsid w:val="00BE3524"/>
    <w:rsid w:val="00BE3CB6"/>
    <w:rsid w:val="00BE3E62"/>
    <w:rsid w:val="00BE3FE5"/>
    <w:rsid w:val="00BE46EA"/>
    <w:rsid w:val="00BE5491"/>
    <w:rsid w:val="00BE5A66"/>
    <w:rsid w:val="00BE68A6"/>
    <w:rsid w:val="00BF21E8"/>
    <w:rsid w:val="00BF30A7"/>
    <w:rsid w:val="00BF3FB8"/>
    <w:rsid w:val="00BF41F0"/>
    <w:rsid w:val="00BF4E73"/>
    <w:rsid w:val="00BF5076"/>
    <w:rsid w:val="00BF5A77"/>
    <w:rsid w:val="00BF7D2A"/>
    <w:rsid w:val="00C02DF5"/>
    <w:rsid w:val="00C034BB"/>
    <w:rsid w:val="00C04754"/>
    <w:rsid w:val="00C05320"/>
    <w:rsid w:val="00C05DF8"/>
    <w:rsid w:val="00C06F01"/>
    <w:rsid w:val="00C071CE"/>
    <w:rsid w:val="00C112AB"/>
    <w:rsid w:val="00C141BA"/>
    <w:rsid w:val="00C1464B"/>
    <w:rsid w:val="00C149DB"/>
    <w:rsid w:val="00C14F96"/>
    <w:rsid w:val="00C1615B"/>
    <w:rsid w:val="00C20CD6"/>
    <w:rsid w:val="00C22B75"/>
    <w:rsid w:val="00C22E38"/>
    <w:rsid w:val="00C23319"/>
    <w:rsid w:val="00C243C5"/>
    <w:rsid w:val="00C24466"/>
    <w:rsid w:val="00C24F0D"/>
    <w:rsid w:val="00C259BB"/>
    <w:rsid w:val="00C278A0"/>
    <w:rsid w:val="00C30D50"/>
    <w:rsid w:val="00C3337F"/>
    <w:rsid w:val="00C34BF7"/>
    <w:rsid w:val="00C35505"/>
    <w:rsid w:val="00C355E7"/>
    <w:rsid w:val="00C36851"/>
    <w:rsid w:val="00C37687"/>
    <w:rsid w:val="00C37A97"/>
    <w:rsid w:val="00C40D4E"/>
    <w:rsid w:val="00C40EC6"/>
    <w:rsid w:val="00C415EC"/>
    <w:rsid w:val="00C450EA"/>
    <w:rsid w:val="00C45A67"/>
    <w:rsid w:val="00C45DBF"/>
    <w:rsid w:val="00C47D19"/>
    <w:rsid w:val="00C518B7"/>
    <w:rsid w:val="00C53FC7"/>
    <w:rsid w:val="00C55E1B"/>
    <w:rsid w:val="00C579DF"/>
    <w:rsid w:val="00C57D92"/>
    <w:rsid w:val="00C62610"/>
    <w:rsid w:val="00C63C75"/>
    <w:rsid w:val="00C64945"/>
    <w:rsid w:val="00C6696F"/>
    <w:rsid w:val="00C66C37"/>
    <w:rsid w:val="00C67DF3"/>
    <w:rsid w:val="00C73905"/>
    <w:rsid w:val="00C77B8E"/>
    <w:rsid w:val="00C803D9"/>
    <w:rsid w:val="00C853F5"/>
    <w:rsid w:val="00C866FD"/>
    <w:rsid w:val="00C876EB"/>
    <w:rsid w:val="00C9311A"/>
    <w:rsid w:val="00C93FB6"/>
    <w:rsid w:val="00C94BD7"/>
    <w:rsid w:val="00C94C81"/>
    <w:rsid w:val="00C97183"/>
    <w:rsid w:val="00C97547"/>
    <w:rsid w:val="00CA0913"/>
    <w:rsid w:val="00CA117E"/>
    <w:rsid w:val="00CA35F8"/>
    <w:rsid w:val="00CA46E2"/>
    <w:rsid w:val="00CA5AD4"/>
    <w:rsid w:val="00CA6082"/>
    <w:rsid w:val="00CA6BF6"/>
    <w:rsid w:val="00CB14AC"/>
    <w:rsid w:val="00CB1B37"/>
    <w:rsid w:val="00CB2538"/>
    <w:rsid w:val="00CB3526"/>
    <w:rsid w:val="00CB7C85"/>
    <w:rsid w:val="00CC4E8B"/>
    <w:rsid w:val="00CC622E"/>
    <w:rsid w:val="00CD00BF"/>
    <w:rsid w:val="00CD2DBE"/>
    <w:rsid w:val="00CD3901"/>
    <w:rsid w:val="00CD4879"/>
    <w:rsid w:val="00CD5B8A"/>
    <w:rsid w:val="00CD5F9B"/>
    <w:rsid w:val="00CD6754"/>
    <w:rsid w:val="00CD6957"/>
    <w:rsid w:val="00CD6B21"/>
    <w:rsid w:val="00CE2E1F"/>
    <w:rsid w:val="00CE3C2B"/>
    <w:rsid w:val="00CE4313"/>
    <w:rsid w:val="00CE438E"/>
    <w:rsid w:val="00CE5CC7"/>
    <w:rsid w:val="00CE7BFF"/>
    <w:rsid w:val="00CF1511"/>
    <w:rsid w:val="00CF4AC6"/>
    <w:rsid w:val="00CF61F4"/>
    <w:rsid w:val="00CF6DFF"/>
    <w:rsid w:val="00D034FB"/>
    <w:rsid w:val="00D04024"/>
    <w:rsid w:val="00D04886"/>
    <w:rsid w:val="00D04B6D"/>
    <w:rsid w:val="00D05BC6"/>
    <w:rsid w:val="00D1016C"/>
    <w:rsid w:val="00D1124C"/>
    <w:rsid w:val="00D1160D"/>
    <w:rsid w:val="00D1205F"/>
    <w:rsid w:val="00D15B35"/>
    <w:rsid w:val="00D16C7E"/>
    <w:rsid w:val="00D17C6A"/>
    <w:rsid w:val="00D2148B"/>
    <w:rsid w:val="00D21683"/>
    <w:rsid w:val="00D22A89"/>
    <w:rsid w:val="00D25FB0"/>
    <w:rsid w:val="00D26A97"/>
    <w:rsid w:val="00D30CC7"/>
    <w:rsid w:val="00D331AF"/>
    <w:rsid w:val="00D332B4"/>
    <w:rsid w:val="00D33FC2"/>
    <w:rsid w:val="00D34428"/>
    <w:rsid w:val="00D35EC3"/>
    <w:rsid w:val="00D376AC"/>
    <w:rsid w:val="00D40CAC"/>
    <w:rsid w:val="00D41B24"/>
    <w:rsid w:val="00D447F9"/>
    <w:rsid w:val="00D45A38"/>
    <w:rsid w:val="00D45E12"/>
    <w:rsid w:val="00D5103A"/>
    <w:rsid w:val="00D5238E"/>
    <w:rsid w:val="00D52797"/>
    <w:rsid w:val="00D53341"/>
    <w:rsid w:val="00D54EFC"/>
    <w:rsid w:val="00D55599"/>
    <w:rsid w:val="00D5580E"/>
    <w:rsid w:val="00D56EC9"/>
    <w:rsid w:val="00D63E5B"/>
    <w:rsid w:val="00D64DFA"/>
    <w:rsid w:val="00D66B79"/>
    <w:rsid w:val="00D66F68"/>
    <w:rsid w:val="00D67714"/>
    <w:rsid w:val="00D74A42"/>
    <w:rsid w:val="00D7612C"/>
    <w:rsid w:val="00D76733"/>
    <w:rsid w:val="00D77DBF"/>
    <w:rsid w:val="00D77EBF"/>
    <w:rsid w:val="00D80BBB"/>
    <w:rsid w:val="00D83FCA"/>
    <w:rsid w:val="00D84843"/>
    <w:rsid w:val="00D853A0"/>
    <w:rsid w:val="00D86514"/>
    <w:rsid w:val="00D90202"/>
    <w:rsid w:val="00D91044"/>
    <w:rsid w:val="00D91F40"/>
    <w:rsid w:val="00D92F19"/>
    <w:rsid w:val="00D93192"/>
    <w:rsid w:val="00D94510"/>
    <w:rsid w:val="00D946F3"/>
    <w:rsid w:val="00D94BE6"/>
    <w:rsid w:val="00D96860"/>
    <w:rsid w:val="00D96E5F"/>
    <w:rsid w:val="00DA0545"/>
    <w:rsid w:val="00DA1FD2"/>
    <w:rsid w:val="00DA4CA4"/>
    <w:rsid w:val="00DA4E25"/>
    <w:rsid w:val="00DA5646"/>
    <w:rsid w:val="00DA5D4B"/>
    <w:rsid w:val="00DA6786"/>
    <w:rsid w:val="00DB0B27"/>
    <w:rsid w:val="00DB1B19"/>
    <w:rsid w:val="00DB264F"/>
    <w:rsid w:val="00DB31D1"/>
    <w:rsid w:val="00DB332F"/>
    <w:rsid w:val="00DB5057"/>
    <w:rsid w:val="00DB5984"/>
    <w:rsid w:val="00DC0FA4"/>
    <w:rsid w:val="00DC2209"/>
    <w:rsid w:val="00DC26CF"/>
    <w:rsid w:val="00DC27E5"/>
    <w:rsid w:val="00DC2A55"/>
    <w:rsid w:val="00DC33E4"/>
    <w:rsid w:val="00DC3B2B"/>
    <w:rsid w:val="00DC75EA"/>
    <w:rsid w:val="00DD119B"/>
    <w:rsid w:val="00DD11F2"/>
    <w:rsid w:val="00DD5F23"/>
    <w:rsid w:val="00DE1AC8"/>
    <w:rsid w:val="00DE2782"/>
    <w:rsid w:val="00DE2B9F"/>
    <w:rsid w:val="00DE355B"/>
    <w:rsid w:val="00DE487D"/>
    <w:rsid w:val="00DE648E"/>
    <w:rsid w:val="00DF1EF5"/>
    <w:rsid w:val="00DF2102"/>
    <w:rsid w:val="00DF3194"/>
    <w:rsid w:val="00DF3CD1"/>
    <w:rsid w:val="00DF4527"/>
    <w:rsid w:val="00DF55C4"/>
    <w:rsid w:val="00DF72BA"/>
    <w:rsid w:val="00DF7BAD"/>
    <w:rsid w:val="00E01B6A"/>
    <w:rsid w:val="00E0202C"/>
    <w:rsid w:val="00E03692"/>
    <w:rsid w:val="00E05B22"/>
    <w:rsid w:val="00E05DF5"/>
    <w:rsid w:val="00E07F96"/>
    <w:rsid w:val="00E1158F"/>
    <w:rsid w:val="00E128DA"/>
    <w:rsid w:val="00E131CD"/>
    <w:rsid w:val="00E13DEE"/>
    <w:rsid w:val="00E13E02"/>
    <w:rsid w:val="00E157F9"/>
    <w:rsid w:val="00E2337C"/>
    <w:rsid w:val="00E245BE"/>
    <w:rsid w:val="00E27A52"/>
    <w:rsid w:val="00E30260"/>
    <w:rsid w:val="00E304FA"/>
    <w:rsid w:val="00E33284"/>
    <w:rsid w:val="00E3445D"/>
    <w:rsid w:val="00E35749"/>
    <w:rsid w:val="00E35782"/>
    <w:rsid w:val="00E35900"/>
    <w:rsid w:val="00E36212"/>
    <w:rsid w:val="00E37E7F"/>
    <w:rsid w:val="00E40730"/>
    <w:rsid w:val="00E407BA"/>
    <w:rsid w:val="00E430DF"/>
    <w:rsid w:val="00E43722"/>
    <w:rsid w:val="00E4417A"/>
    <w:rsid w:val="00E4421E"/>
    <w:rsid w:val="00E45BC0"/>
    <w:rsid w:val="00E46623"/>
    <w:rsid w:val="00E50FCC"/>
    <w:rsid w:val="00E5406C"/>
    <w:rsid w:val="00E60108"/>
    <w:rsid w:val="00E62584"/>
    <w:rsid w:val="00E627DA"/>
    <w:rsid w:val="00E62D5D"/>
    <w:rsid w:val="00E676B6"/>
    <w:rsid w:val="00E72D96"/>
    <w:rsid w:val="00E73F28"/>
    <w:rsid w:val="00E747CE"/>
    <w:rsid w:val="00E75327"/>
    <w:rsid w:val="00E75483"/>
    <w:rsid w:val="00E77F80"/>
    <w:rsid w:val="00E8069A"/>
    <w:rsid w:val="00E818F6"/>
    <w:rsid w:val="00E825B1"/>
    <w:rsid w:val="00E82D6E"/>
    <w:rsid w:val="00E83BEE"/>
    <w:rsid w:val="00E844B0"/>
    <w:rsid w:val="00E85ED5"/>
    <w:rsid w:val="00E873E4"/>
    <w:rsid w:val="00E930FF"/>
    <w:rsid w:val="00E93620"/>
    <w:rsid w:val="00E938D7"/>
    <w:rsid w:val="00E96388"/>
    <w:rsid w:val="00EA0964"/>
    <w:rsid w:val="00EA20B6"/>
    <w:rsid w:val="00EA3C85"/>
    <w:rsid w:val="00EA3D48"/>
    <w:rsid w:val="00EA561D"/>
    <w:rsid w:val="00EA5E7E"/>
    <w:rsid w:val="00EA65E9"/>
    <w:rsid w:val="00EA74F9"/>
    <w:rsid w:val="00EB330D"/>
    <w:rsid w:val="00EB6E29"/>
    <w:rsid w:val="00EB79D6"/>
    <w:rsid w:val="00EC0D7F"/>
    <w:rsid w:val="00EC4B9A"/>
    <w:rsid w:val="00EC4C1F"/>
    <w:rsid w:val="00EC5A84"/>
    <w:rsid w:val="00EC62AA"/>
    <w:rsid w:val="00EC6F76"/>
    <w:rsid w:val="00ED3839"/>
    <w:rsid w:val="00ED6380"/>
    <w:rsid w:val="00ED7AAD"/>
    <w:rsid w:val="00EE0AD8"/>
    <w:rsid w:val="00EE2E5C"/>
    <w:rsid w:val="00EE34CB"/>
    <w:rsid w:val="00EE4401"/>
    <w:rsid w:val="00EE5693"/>
    <w:rsid w:val="00EE5900"/>
    <w:rsid w:val="00EE66B7"/>
    <w:rsid w:val="00EE68AC"/>
    <w:rsid w:val="00EE6ABA"/>
    <w:rsid w:val="00EE6F5B"/>
    <w:rsid w:val="00EE7357"/>
    <w:rsid w:val="00EF0C2E"/>
    <w:rsid w:val="00EF1757"/>
    <w:rsid w:val="00EF4DDF"/>
    <w:rsid w:val="00EF5CBB"/>
    <w:rsid w:val="00EF66B7"/>
    <w:rsid w:val="00F000E8"/>
    <w:rsid w:val="00F00382"/>
    <w:rsid w:val="00F03623"/>
    <w:rsid w:val="00F04B53"/>
    <w:rsid w:val="00F05B60"/>
    <w:rsid w:val="00F0634E"/>
    <w:rsid w:val="00F10147"/>
    <w:rsid w:val="00F1033B"/>
    <w:rsid w:val="00F12091"/>
    <w:rsid w:val="00F127A2"/>
    <w:rsid w:val="00F129ED"/>
    <w:rsid w:val="00F13C8C"/>
    <w:rsid w:val="00F16540"/>
    <w:rsid w:val="00F16CB2"/>
    <w:rsid w:val="00F170B7"/>
    <w:rsid w:val="00F20C41"/>
    <w:rsid w:val="00F20E8E"/>
    <w:rsid w:val="00F21235"/>
    <w:rsid w:val="00F23601"/>
    <w:rsid w:val="00F240D5"/>
    <w:rsid w:val="00F2506E"/>
    <w:rsid w:val="00F309C4"/>
    <w:rsid w:val="00F31852"/>
    <w:rsid w:val="00F335B9"/>
    <w:rsid w:val="00F35D40"/>
    <w:rsid w:val="00F36444"/>
    <w:rsid w:val="00F37EED"/>
    <w:rsid w:val="00F37FDE"/>
    <w:rsid w:val="00F40771"/>
    <w:rsid w:val="00F4090E"/>
    <w:rsid w:val="00F41E5A"/>
    <w:rsid w:val="00F423B9"/>
    <w:rsid w:val="00F42D91"/>
    <w:rsid w:val="00F4494B"/>
    <w:rsid w:val="00F44D9B"/>
    <w:rsid w:val="00F45B53"/>
    <w:rsid w:val="00F46A9F"/>
    <w:rsid w:val="00F50D49"/>
    <w:rsid w:val="00F530B7"/>
    <w:rsid w:val="00F5460D"/>
    <w:rsid w:val="00F568C9"/>
    <w:rsid w:val="00F56C5D"/>
    <w:rsid w:val="00F611E7"/>
    <w:rsid w:val="00F63B8C"/>
    <w:rsid w:val="00F65E7E"/>
    <w:rsid w:val="00F672A3"/>
    <w:rsid w:val="00F6771D"/>
    <w:rsid w:val="00F70E97"/>
    <w:rsid w:val="00F720D0"/>
    <w:rsid w:val="00F72466"/>
    <w:rsid w:val="00F72842"/>
    <w:rsid w:val="00F72845"/>
    <w:rsid w:val="00F75515"/>
    <w:rsid w:val="00F7601B"/>
    <w:rsid w:val="00F762EA"/>
    <w:rsid w:val="00F76692"/>
    <w:rsid w:val="00F773DC"/>
    <w:rsid w:val="00F77A8A"/>
    <w:rsid w:val="00F81402"/>
    <w:rsid w:val="00F8321C"/>
    <w:rsid w:val="00F847FE"/>
    <w:rsid w:val="00F84828"/>
    <w:rsid w:val="00F855D3"/>
    <w:rsid w:val="00F85D9A"/>
    <w:rsid w:val="00F8691D"/>
    <w:rsid w:val="00F86A97"/>
    <w:rsid w:val="00F92625"/>
    <w:rsid w:val="00F9287F"/>
    <w:rsid w:val="00F94AE7"/>
    <w:rsid w:val="00F94DC1"/>
    <w:rsid w:val="00F94F07"/>
    <w:rsid w:val="00F973D7"/>
    <w:rsid w:val="00FA34AA"/>
    <w:rsid w:val="00FA5464"/>
    <w:rsid w:val="00FA6216"/>
    <w:rsid w:val="00FA6BC3"/>
    <w:rsid w:val="00FA6D3C"/>
    <w:rsid w:val="00FA730B"/>
    <w:rsid w:val="00FB02E5"/>
    <w:rsid w:val="00FB0CD1"/>
    <w:rsid w:val="00FB0FB8"/>
    <w:rsid w:val="00FB1771"/>
    <w:rsid w:val="00FB2531"/>
    <w:rsid w:val="00FB2FE5"/>
    <w:rsid w:val="00FB4AFC"/>
    <w:rsid w:val="00FB61E8"/>
    <w:rsid w:val="00FB7086"/>
    <w:rsid w:val="00FB78BA"/>
    <w:rsid w:val="00FC0405"/>
    <w:rsid w:val="00FC18E4"/>
    <w:rsid w:val="00FC2420"/>
    <w:rsid w:val="00FC3A96"/>
    <w:rsid w:val="00FC4745"/>
    <w:rsid w:val="00FC54E0"/>
    <w:rsid w:val="00FC5512"/>
    <w:rsid w:val="00FC6086"/>
    <w:rsid w:val="00FC6B51"/>
    <w:rsid w:val="00FD1ED1"/>
    <w:rsid w:val="00FD2E22"/>
    <w:rsid w:val="00FD4918"/>
    <w:rsid w:val="00FD583F"/>
    <w:rsid w:val="00FD5876"/>
    <w:rsid w:val="00FD61D7"/>
    <w:rsid w:val="00FD6C5E"/>
    <w:rsid w:val="00FD7A24"/>
    <w:rsid w:val="00FD7AE0"/>
    <w:rsid w:val="00FE0564"/>
    <w:rsid w:val="00FE1881"/>
    <w:rsid w:val="00FE19AF"/>
    <w:rsid w:val="00FE2BA7"/>
    <w:rsid w:val="00FE42B9"/>
    <w:rsid w:val="00FF17FC"/>
    <w:rsid w:val="00FF3D31"/>
    <w:rsid w:val="00FF3D61"/>
    <w:rsid w:val="00FF3E53"/>
    <w:rsid w:val="00FF495E"/>
    <w:rsid w:val="00FF5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DF008"/>
  <w15:docId w15:val="{18BCEC25-42BD-43A4-8FC2-E4C51BC1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unhideWhenUsed="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61E3"/>
    <w:pPr>
      <w:spacing w:after="0" w:line="240" w:lineRule="auto"/>
      <w:jc w:val="both"/>
    </w:pPr>
    <w:rPr>
      <w:rFonts w:ascii="Arial" w:hAnsi="Arial" w:cs="Arial"/>
      <w:lang w:val="en-GB"/>
    </w:rPr>
  </w:style>
  <w:style w:type="paragraph" w:styleId="Kop1">
    <w:name w:val="heading 1"/>
    <w:basedOn w:val="Standaard"/>
    <w:next w:val="Kop2"/>
    <w:link w:val="Kop1Char"/>
    <w:qFormat/>
    <w:rsid w:val="00D63E5B"/>
    <w:pPr>
      <w:widowControl w:val="0"/>
      <w:numPr>
        <w:numId w:val="26"/>
      </w:numPr>
      <w:tabs>
        <w:tab w:val="right" w:leader="hyphen" w:pos="8561"/>
        <w:tab w:val="left" w:pos="8787"/>
      </w:tabs>
      <w:suppressAutoHyphens/>
      <w:autoSpaceDE w:val="0"/>
      <w:autoSpaceDN w:val="0"/>
      <w:adjustRightInd w:val="0"/>
      <w:textAlignment w:val="baseline"/>
      <w:outlineLvl w:val="0"/>
    </w:pPr>
    <w:rPr>
      <w:rFonts w:eastAsia="MS Mincho"/>
      <w:b/>
      <w:bCs/>
      <w:szCs w:val="28"/>
      <w:lang w:eastAsia="nl-NL"/>
    </w:rPr>
  </w:style>
  <w:style w:type="paragraph" w:styleId="Kop2">
    <w:name w:val="heading 2"/>
    <w:basedOn w:val="Standaard"/>
    <w:link w:val="Kop2Char"/>
    <w:autoRedefine/>
    <w:unhideWhenUsed/>
    <w:qFormat/>
    <w:rsid w:val="000B77AF"/>
    <w:pPr>
      <w:widowControl w:val="0"/>
      <w:numPr>
        <w:ilvl w:val="1"/>
        <w:numId w:val="26"/>
      </w:numPr>
      <w:tabs>
        <w:tab w:val="left" w:pos="0"/>
      </w:tabs>
      <w:suppressAutoHyphens/>
      <w:autoSpaceDE w:val="0"/>
      <w:autoSpaceDN w:val="0"/>
      <w:adjustRightInd w:val="0"/>
      <w:textAlignment w:val="baseline"/>
      <w:outlineLvl w:val="1"/>
    </w:pPr>
    <w:rPr>
      <w:rFonts w:eastAsia="Times New Roman" w:cs="Times New Roman"/>
      <w:szCs w:val="20"/>
      <w:lang w:eastAsia="nl-NL"/>
    </w:rPr>
  </w:style>
  <w:style w:type="paragraph" w:styleId="Kop3">
    <w:name w:val="heading 3"/>
    <w:basedOn w:val="Standaard"/>
    <w:link w:val="Kop3Char"/>
    <w:uiPriority w:val="9"/>
    <w:unhideWhenUsed/>
    <w:qFormat/>
    <w:rsid w:val="00D63E5B"/>
    <w:pPr>
      <w:numPr>
        <w:ilvl w:val="2"/>
        <w:numId w:val="26"/>
      </w:numPr>
      <w:outlineLvl w:val="2"/>
    </w:pPr>
  </w:style>
  <w:style w:type="paragraph" w:styleId="Kop4">
    <w:name w:val="heading 4"/>
    <w:basedOn w:val="Standaard"/>
    <w:link w:val="Kop4Char"/>
    <w:uiPriority w:val="9"/>
    <w:unhideWhenUsed/>
    <w:qFormat/>
    <w:rsid w:val="00D63E5B"/>
    <w:pPr>
      <w:numPr>
        <w:ilvl w:val="3"/>
        <w:numId w:val="26"/>
      </w:numPr>
      <w:outlineLvl w:val="3"/>
    </w:pPr>
  </w:style>
  <w:style w:type="paragraph" w:styleId="Kop5">
    <w:name w:val="heading 5"/>
    <w:basedOn w:val="Standaard"/>
    <w:link w:val="Kop5Char"/>
    <w:uiPriority w:val="9"/>
    <w:unhideWhenUsed/>
    <w:qFormat/>
    <w:rsid w:val="00D63E5B"/>
    <w:pPr>
      <w:numPr>
        <w:ilvl w:val="4"/>
        <w:numId w:val="26"/>
      </w:numPr>
      <w:outlineLvl w:val="4"/>
    </w:pPr>
    <w:rPr>
      <w:rFonts w:eastAsiaTheme="majorEastAsia" w:cs="Times New Roman"/>
      <w:szCs w:val="20"/>
    </w:rPr>
  </w:style>
  <w:style w:type="paragraph" w:styleId="Kop6">
    <w:name w:val="heading 6"/>
    <w:basedOn w:val="Standaard"/>
    <w:next w:val="Standaard"/>
    <w:link w:val="Kop6Char"/>
    <w:uiPriority w:val="9"/>
    <w:semiHidden/>
    <w:qFormat/>
    <w:rsid w:val="00B223E2"/>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195B3B"/>
    <w:rPr>
      <w:rFonts w:ascii="Segoe UI" w:hAnsi="Segoe UI" w:cs="Segoe UI"/>
      <w:szCs w:val="18"/>
    </w:rPr>
  </w:style>
  <w:style w:type="character" w:customStyle="1" w:styleId="BallontekstChar">
    <w:name w:val="Ballontekst Char"/>
    <w:basedOn w:val="Standaardalinea-lettertype"/>
    <w:link w:val="Ballontekst"/>
    <w:uiPriority w:val="99"/>
    <w:semiHidden/>
    <w:rsid w:val="00283F13"/>
    <w:rPr>
      <w:rFonts w:ascii="Segoe UI" w:hAnsi="Segoe UI" w:cs="Segoe UI"/>
      <w:sz w:val="18"/>
      <w:szCs w:val="18"/>
      <w:lang w:val="en-GB"/>
    </w:rPr>
  </w:style>
  <w:style w:type="paragraph" w:customStyle="1" w:styleId="Notaflowtitle">
    <w:name w:val="Notaflow title"/>
    <w:basedOn w:val="Standaard"/>
    <w:next w:val="Standaard"/>
    <w:qFormat/>
    <w:rsid w:val="00BE33DB"/>
    <w:pPr>
      <w:jc w:val="center"/>
    </w:pPr>
    <w:rPr>
      <w:b/>
      <w:caps/>
    </w:rPr>
  </w:style>
  <w:style w:type="paragraph" w:styleId="Lijstalinea">
    <w:name w:val="List Paragraph"/>
    <w:basedOn w:val="Standaard"/>
    <w:uiPriority w:val="34"/>
    <w:semiHidden/>
    <w:qFormat/>
    <w:rsid w:val="00425CEB"/>
    <w:pPr>
      <w:ind w:left="720"/>
      <w:contextualSpacing/>
    </w:pPr>
  </w:style>
  <w:style w:type="character" w:customStyle="1" w:styleId="Kop1Char">
    <w:name w:val="Kop 1 Char"/>
    <w:basedOn w:val="Standaardalinea-lettertype"/>
    <w:link w:val="Kop1"/>
    <w:rsid w:val="002A768B"/>
    <w:rPr>
      <w:rFonts w:ascii="Arial" w:eastAsia="MS Mincho" w:hAnsi="Arial" w:cs="Arial"/>
      <w:b/>
      <w:bCs/>
      <w:szCs w:val="28"/>
      <w:lang w:eastAsia="nl-NL"/>
    </w:rPr>
  </w:style>
  <w:style w:type="character" w:customStyle="1" w:styleId="Kop2Char">
    <w:name w:val="Kop 2 Char"/>
    <w:basedOn w:val="Standaardalinea-lettertype"/>
    <w:link w:val="Kop2"/>
    <w:rsid w:val="000B77AF"/>
    <w:rPr>
      <w:rFonts w:ascii="Arial" w:eastAsia="Times New Roman" w:hAnsi="Arial" w:cs="Times New Roman"/>
      <w:szCs w:val="20"/>
      <w:lang w:val="en-GB" w:eastAsia="nl-NL"/>
    </w:rPr>
  </w:style>
  <w:style w:type="character" w:customStyle="1" w:styleId="Kop4Char">
    <w:name w:val="Kop 4 Char"/>
    <w:basedOn w:val="Standaardalinea-lettertype"/>
    <w:link w:val="Kop4"/>
    <w:uiPriority w:val="9"/>
    <w:rsid w:val="00283F13"/>
    <w:rPr>
      <w:rFonts w:ascii="Arial" w:hAnsi="Arial" w:cs="Arial"/>
      <w:lang w:val="en-GB"/>
    </w:rPr>
  </w:style>
  <w:style w:type="character" w:customStyle="1" w:styleId="Kop5Char">
    <w:name w:val="Kop 5 Char"/>
    <w:basedOn w:val="Standaardalinea-lettertype"/>
    <w:link w:val="Kop5"/>
    <w:uiPriority w:val="9"/>
    <w:rsid w:val="00BE33DB"/>
    <w:rPr>
      <w:rFonts w:ascii="Arial" w:eastAsiaTheme="majorEastAsia" w:hAnsi="Arial" w:cs="Times New Roman"/>
      <w:szCs w:val="20"/>
      <w:lang w:val="en-GB"/>
    </w:rPr>
  </w:style>
  <w:style w:type="paragraph" w:styleId="Inhopg1">
    <w:name w:val="toc 1"/>
    <w:basedOn w:val="Standaard"/>
    <w:next w:val="Standaard"/>
    <w:autoRedefine/>
    <w:uiPriority w:val="39"/>
    <w:semiHidden/>
    <w:unhideWhenUsed/>
    <w:rsid w:val="00806E9F"/>
    <w:pPr>
      <w:spacing w:after="100"/>
    </w:pPr>
  </w:style>
  <w:style w:type="paragraph" w:customStyle="1" w:styleId="HOOFDLETTERS">
    <w:name w:val="HOOFDLETTERS"/>
    <w:basedOn w:val="Standaard"/>
    <w:semiHidden/>
    <w:qFormat/>
    <w:rsid w:val="008B7AB4"/>
    <w:pPr>
      <w:widowControl w:val="0"/>
      <w:tabs>
        <w:tab w:val="left" w:pos="425"/>
      </w:tabs>
      <w:autoSpaceDE w:val="0"/>
      <w:autoSpaceDN w:val="0"/>
      <w:adjustRightInd w:val="0"/>
      <w:spacing w:line="280" w:lineRule="exact"/>
      <w:jc w:val="center"/>
      <w:textAlignment w:val="baseline"/>
    </w:pPr>
    <w:rPr>
      <w:b/>
      <w:caps/>
    </w:rPr>
  </w:style>
  <w:style w:type="character" w:customStyle="1" w:styleId="Kop3Char">
    <w:name w:val="Kop 3 Char"/>
    <w:basedOn w:val="Standaardalinea-lettertype"/>
    <w:link w:val="Kop3"/>
    <w:uiPriority w:val="9"/>
    <w:rsid w:val="00E75327"/>
    <w:rPr>
      <w:rFonts w:ascii="Times New Roman" w:hAnsi="Times New Roman" w:cs="Arial"/>
      <w:sz w:val="18"/>
      <w:lang w:val="en-GB"/>
    </w:rPr>
  </w:style>
  <w:style w:type="character" w:customStyle="1" w:styleId="Kop6Char">
    <w:name w:val="Kop 6 Char"/>
    <w:basedOn w:val="Standaardalinea-lettertype"/>
    <w:link w:val="Kop6"/>
    <w:uiPriority w:val="9"/>
    <w:semiHidden/>
    <w:rsid w:val="004E5BEA"/>
    <w:rPr>
      <w:rFonts w:asciiTheme="majorHAnsi" w:eastAsiaTheme="majorEastAsia" w:hAnsiTheme="majorHAnsi" w:cstheme="majorBidi"/>
      <w:color w:val="1F4D78" w:themeColor="accent1" w:themeShade="7F"/>
    </w:rPr>
  </w:style>
  <w:style w:type="paragraph" w:customStyle="1" w:styleId="NotaFlowindent">
    <w:name w:val="NotaFlow indent"/>
    <w:basedOn w:val="Standaard"/>
    <w:qFormat/>
    <w:rsid w:val="00107DAE"/>
    <w:pPr>
      <w:ind w:left="567"/>
    </w:pPr>
  </w:style>
  <w:style w:type="numbering" w:customStyle="1" w:styleId="NotaFlow">
    <w:name w:val="NotaFlow"/>
    <w:uiPriority w:val="99"/>
    <w:rsid w:val="00D63E5B"/>
    <w:pPr>
      <w:numPr>
        <w:numId w:val="9"/>
      </w:numPr>
    </w:pPr>
  </w:style>
  <w:style w:type="paragraph" w:customStyle="1" w:styleId="Notaflowcontinuous">
    <w:name w:val="Notaflow continuous"/>
    <w:basedOn w:val="Standaard"/>
    <w:qFormat/>
    <w:rsid w:val="00590023"/>
    <w:pPr>
      <w:numPr>
        <w:numId w:val="4"/>
      </w:numPr>
      <w:ind w:left="567" w:hanging="567"/>
    </w:pPr>
  </w:style>
  <w:style w:type="paragraph" w:styleId="Koptekst">
    <w:name w:val="header"/>
    <w:basedOn w:val="Standaard"/>
    <w:link w:val="KoptekstChar"/>
    <w:uiPriority w:val="99"/>
    <w:semiHidden/>
    <w:rsid w:val="00F20E8E"/>
    <w:pPr>
      <w:tabs>
        <w:tab w:val="center" w:pos="4536"/>
        <w:tab w:val="right" w:pos="9072"/>
      </w:tabs>
    </w:pPr>
  </w:style>
  <w:style w:type="character" w:customStyle="1" w:styleId="KoptekstChar">
    <w:name w:val="Koptekst Char"/>
    <w:basedOn w:val="Standaardalinea-lettertype"/>
    <w:link w:val="Koptekst"/>
    <w:uiPriority w:val="99"/>
    <w:semiHidden/>
    <w:rsid w:val="00283F13"/>
    <w:rPr>
      <w:rFonts w:ascii="Arial" w:hAnsi="Arial" w:cs="Arial"/>
      <w:lang w:val="en-GB"/>
    </w:rPr>
  </w:style>
  <w:style w:type="paragraph" w:styleId="Voettekst">
    <w:name w:val="footer"/>
    <w:basedOn w:val="Standaard"/>
    <w:link w:val="VoettekstChar"/>
    <w:uiPriority w:val="99"/>
    <w:rsid w:val="00F20E8E"/>
    <w:pPr>
      <w:tabs>
        <w:tab w:val="center" w:pos="4536"/>
        <w:tab w:val="right" w:pos="9072"/>
      </w:tabs>
    </w:pPr>
  </w:style>
  <w:style w:type="character" w:customStyle="1" w:styleId="VoettekstChar">
    <w:name w:val="Voettekst Char"/>
    <w:basedOn w:val="Standaardalinea-lettertype"/>
    <w:link w:val="Voettekst"/>
    <w:uiPriority w:val="99"/>
    <w:rsid w:val="00283F13"/>
    <w:rPr>
      <w:rFonts w:ascii="Arial" w:hAnsi="Arial" w:cs="Arial"/>
      <w:lang w:val="en-GB"/>
    </w:rPr>
  </w:style>
  <w:style w:type="character" w:styleId="Verwijzingopmerking">
    <w:name w:val="annotation reference"/>
    <w:basedOn w:val="Standaardalinea-lettertype"/>
    <w:uiPriority w:val="99"/>
    <w:semiHidden/>
    <w:rsid w:val="003C6F1F"/>
    <w:rPr>
      <w:sz w:val="16"/>
      <w:szCs w:val="16"/>
    </w:rPr>
  </w:style>
  <w:style w:type="paragraph" w:styleId="Tekstopmerking">
    <w:name w:val="annotation text"/>
    <w:basedOn w:val="Standaard"/>
    <w:link w:val="TekstopmerkingChar"/>
    <w:uiPriority w:val="99"/>
    <w:semiHidden/>
    <w:rsid w:val="003C6F1F"/>
    <w:rPr>
      <w:sz w:val="20"/>
      <w:szCs w:val="20"/>
    </w:rPr>
  </w:style>
  <w:style w:type="character" w:customStyle="1" w:styleId="TekstopmerkingChar">
    <w:name w:val="Tekst opmerking Char"/>
    <w:basedOn w:val="Standaardalinea-lettertype"/>
    <w:link w:val="Tekstopmerking"/>
    <w:uiPriority w:val="99"/>
    <w:semiHidden/>
    <w:rsid w:val="00283F13"/>
    <w:rPr>
      <w:rFonts w:ascii="Arial" w:hAnsi="Arial" w:cs="Arial"/>
      <w:sz w:val="20"/>
      <w:szCs w:val="20"/>
      <w:lang w:val="en-GB"/>
    </w:rPr>
  </w:style>
  <w:style w:type="paragraph" w:styleId="Onderwerpvanopmerking">
    <w:name w:val="annotation subject"/>
    <w:basedOn w:val="Tekstopmerking"/>
    <w:next w:val="Tekstopmerking"/>
    <w:link w:val="OnderwerpvanopmerkingChar"/>
    <w:uiPriority w:val="99"/>
    <w:semiHidden/>
    <w:rsid w:val="003C6F1F"/>
    <w:rPr>
      <w:b/>
      <w:bCs/>
    </w:rPr>
  </w:style>
  <w:style w:type="character" w:customStyle="1" w:styleId="OnderwerpvanopmerkingChar">
    <w:name w:val="Onderwerp van opmerking Char"/>
    <w:basedOn w:val="TekstopmerkingChar"/>
    <w:link w:val="Onderwerpvanopmerking"/>
    <w:uiPriority w:val="99"/>
    <w:semiHidden/>
    <w:rsid w:val="00283F13"/>
    <w:rPr>
      <w:rFonts w:ascii="Arial" w:hAnsi="Arial" w:cs="Arial"/>
      <w:b/>
      <w:bCs/>
      <w:sz w:val="20"/>
      <w:szCs w:val="20"/>
      <w:lang w:val="en-GB"/>
    </w:rPr>
  </w:style>
  <w:style w:type="paragraph" w:styleId="Normaalweb">
    <w:name w:val="Normal (Web)"/>
    <w:basedOn w:val="Standaard"/>
    <w:uiPriority w:val="99"/>
    <w:semiHidden/>
    <w:rsid w:val="004F2691"/>
    <w:pPr>
      <w:spacing w:before="100" w:beforeAutospacing="1" w:after="100" w:afterAutospacing="1"/>
    </w:pPr>
    <w:rPr>
      <w:rFonts w:eastAsia="Times New Roman" w:cs="Times New Roman"/>
      <w:szCs w:val="24"/>
      <w:lang w:eastAsia="nl-NL"/>
    </w:rPr>
  </w:style>
  <w:style w:type="paragraph" w:styleId="Revisie">
    <w:name w:val="Revision"/>
    <w:hidden/>
    <w:uiPriority w:val="99"/>
    <w:semiHidden/>
    <w:rsid w:val="00EC4C1F"/>
    <w:pPr>
      <w:spacing w:after="0" w:line="240" w:lineRule="auto"/>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5219">
      <w:bodyDiv w:val="1"/>
      <w:marLeft w:val="0"/>
      <w:marRight w:val="0"/>
      <w:marTop w:val="0"/>
      <w:marBottom w:val="0"/>
      <w:divBdr>
        <w:top w:val="none" w:sz="0" w:space="0" w:color="auto"/>
        <w:left w:val="none" w:sz="0" w:space="0" w:color="auto"/>
        <w:bottom w:val="none" w:sz="0" w:space="0" w:color="auto"/>
        <w:right w:val="none" w:sz="0" w:space="0" w:color="auto"/>
      </w:divBdr>
    </w:div>
    <w:div w:id="1372656058">
      <w:bodyDiv w:val="1"/>
      <w:marLeft w:val="0"/>
      <w:marRight w:val="0"/>
      <w:marTop w:val="0"/>
      <w:marBottom w:val="0"/>
      <w:divBdr>
        <w:top w:val="none" w:sz="0" w:space="0" w:color="auto"/>
        <w:left w:val="none" w:sz="0" w:space="0" w:color="auto"/>
        <w:bottom w:val="none" w:sz="0" w:space="0" w:color="auto"/>
        <w:right w:val="none" w:sz="0" w:space="0" w:color="auto"/>
      </w:divBdr>
    </w:div>
    <w:div w:id="1587960671">
      <w:bodyDiv w:val="1"/>
      <w:marLeft w:val="0"/>
      <w:marRight w:val="0"/>
      <w:marTop w:val="0"/>
      <w:marBottom w:val="0"/>
      <w:divBdr>
        <w:top w:val="none" w:sz="0" w:space="0" w:color="auto"/>
        <w:left w:val="none" w:sz="0" w:space="0" w:color="auto"/>
        <w:bottom w:val="none" w:sz="0" w:space="0" w:color="auto"/>
        <w:right w:val="none" w:sz="0" w:space="0" w:color="auto"/>
      </w:divBdr>
    </w:div>
    <w:div w:id="20073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0B5008BDB47498F98D8F12BC0FA60" ma:contentTypeVersion="20" ma:contentTypeDescription="Create a new document." ma:contentTypeScope="" ma:versionID="bf168c2e848d59843f67c31309a996c9">
  <xsd:schema xmlns:xsd="http://www.w3.org/2001/XMLSchema" xmlns:xs="http://www.w3.org/2001/XMLSchema" xmlns:p="http://schemas.microsoft.com/office/2006/metadata/properties" xmlns:ns2="3b47354f-46ef-4e6d-852c-ae6eb174902a" xmlns:ns3="6b2c051a-0f14-4702-8034-5f2af1f71d9e" targetNamespace="http://schemas.microsoft.com/office/2006/metadata/properties" ma:root="true" ma:fieldsID="db90ab995293b931afb4457fb0481ad0" ns2:_="" ns3:_="">
    <xsd:import namespace="3b47354f-46ef-4e6d-852c-ae6eb174902a"/>
    <xsd:import namespace="6b2c051a-0f14-4702-8034-5f2af1f71d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creatiedatum"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354f-46ef-4e6d-852c-ae6eb174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creatiedatum" ma:index="21" nillable="true" ma:displayName="creatiedatum" ma:format="DateTime" ma:internalName="creatiedatum">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6dadc0c-d9db-4e1d-a38f-a55eb3de19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c051a-0f14-4702-8034-5f2af1f71d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14fd74-b361-498b-b9fb-1ad52df0e29a}" ma:internalName="TaxCatchAll" ma:showField="CatchAllData" ma:web="6b2c051a-0f14-4702-8034-5f2af1f71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47354f-46ef-4e6d-852c-ae6eb174902a">
      <Terms xmlns="http://schemas.microsoft.com/office/infopath/2007/PartnerControls"/>
    </lcf76f155ced4ddcb4097134ff3c332f>
    <TaxCatchAll xmlns="6b2c051a-0f14-4702-8034-5f2af1f71d9e" xsi:nil="true"/>
    <creatiedatum xmlns="3b47354f-46ef-4e6d-852c-ae6eb17490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F721E-F3C5-4237-8FD0-5BD6450A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354f-46ef-4e6d-852c-ae6eb174902a"/>
    <ds:schemaRef ds:uri="6b2c051a-0f14-4702-8034-5f2af1f71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BB76A-0BA3-4B86-ACBE-27E6BA7AD338}">
  <ds:schemaRefs>
    <ds:schemaRef ds:uri="http://schemas.microsoft.com/office/2006/metadata/properties"/>
    <ds:schemaRef ds:uri="http://schemas.microsoft.com/office/infopath/2007/PartnerControls"/>
    <ds:schemaRef ds:uri="3b47354f-46ef-4e6d-852c-ae6eb174902a"/>
    <ds:schemaRef ds:uri="6b2c051a-0f14-4702-8034-5f2af1f71d9e"/>
  </ds:schemaRefs>
</ds:datastoreItem>
</file>

<file path=customXml/itemProps3.xml><?xml version="1.0" encoding="utf-8"?>
<ds:datastoreItem xmlns:ds="http://schemas.openxmlformats.org/officeDocument/2006/customXml" ds:itemID="{7EAA3C4C-EDD4-45A0-A9A3-41225F5C5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6143</Words>
  <Characters>33788</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Wit</dc:creator>
  <cp:lastModifiedBy>Jacco Sjerps</cp:lastModifiedBy>
  <cp:revision>39</cp:revision>
  <cp:lastPrinted>1899-12-31T23:00:00Z</cp:lastPrinted>
  <dcterms:created xsi:type="dcterms:W3CDTF">2024-02-28T10:03:00Z</dcterms:created>
  <dcterms:modified xsi:type="dcterms:W3CDTF">2024-03-05T07:54:00Z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0x0101006F20B5008BDB47498F98D8F12BC0FA60</vt:lpwstr>
  </property>
</Properties>
</file>